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95949" w14:textId="0C0A6D86" w:rsidR="004C7DC5" w:rsidRPr="004C7DC5" w:rsidRDefault="004C7DC5" w:rsidP="004C7DC5">
      <w:pPr>
        <w:pStyle w:val="NormalWeb"/>
        <w:shd w:val="clear" w:color="auto" w:fill="FFFFFF"/>
        <w:spacing w:before="0" w:beforeAutospacing="0" w:after="0" w:afterAutospacing="0"/>
        <w:jc w:val="center"/>
        <w:rPr>
          <w:rFonts w:ascii="TimesNewRomanPSMT" w:hAnsi="TimesNewRomanPSMT"/>
        </w:rPr>
      </w:pPr>
      <w:r w:rsidRPr="004C7DC5">
        <w:rPr>
          <w:rFonts w:ascii="TimesNewRomanPSMT" w:hAnsi="TimesNewRomanPSMT"/>
        </w:rPr>
        <w:t>Department of Geography</w:t>
      </w:r>
      <w:r>
        <w:rPr>
          <w:rFonts w:ascii="TimesNewRomanPSMT" w:hAnsi="TimesNewRomanPSMT"/>
        </w:rPr>
        <w:t xml:space="preserve">, </w:t>
      </w:r>
      <w:r w:rsidRPr="004C7DC5">
        <w:rPr>
          <w:rFonts w:ascii="TimesNewRomanPSMT" w:hAnsi="TimesNewRomanPSMT"/>
        </w:rPr>
        <w:t>University of Florida</w:t>
      </w:r>
      <w:r w:rsidRPr="004C7DC5">
        <w:rPr>
          <w:rFonts w:ascii="TimesNewRomanPSMT" w:hAnsi="TimesNewRomanPSMT"/>
        </w:rPr>
        <w:t>,</w:t>
      </w:r>
    </w:p>
    <w:p w14:paraId="0039DF4A" w14:textId="79D2524E" w:rsidR="004C7DC5" w:rsidRPr="004C7DC5" w:rsidRDefault="004C7DC5" w:rsidP="004C7DC5">
      <w:pPr>
        <w:pStyle w:val="NormalWeb"/>
        <w:shd w:val="clear" w:color="auto" w:fill="FFFFFF"/>
        <w:spacing w:before="0" w:beforeAutospacing="0" w:after="0" w:afterAutospacing="0"/>
        <w:jc w:val="center"/>
        <w:rPr>
          <w:rFonts w:ascii="TimesNewRomanPSMT" w:hAnsi="TimesNewRomanPSMT"/>
        </w:rPr>
      </w:pPr>
      <w:r w:rsidRPr="004C7DC5">
        <w:rPr>
          <w:rFonts w:ascii="TimesNewRomanPSMT" w:hAnsi="TimesNewRomanPSMT"/>
        </w:rPr>
        <w:t>100% Online (Asynchronous)</w:t>
      </w:r>
    </w:p>
    <w:p w14:paraId="0CB9BD38" w14:textId="14AC6E8D" w:rsidR="004C7DC5" w:rsidRPr="004C7DC5" w:rsidRDefault="004C7DC5" w:rsidP="004C7DC5">
      <w:pPr>
        <w:pStyle w:val="NormalWeb"/>
        <w:shd w:val="clear" w:color="auto" w:fill="FFFFFF"/>
        <w:spacing w:before="0" w:beforeAutospacing="0" w:after="0" w:afterAutospacing="0"/>
        <w:jc w:val="center"/>
      </w:pPr>
      <w:r w:rsidRPr="004C7DC5">
        <w:rPr>
          <w:rFonts w:ascii="TimesNewRomanPSMT" w:hAnsi="TimesNewRomanPSMT"/>
        </w:rPr>
        <w:t>GIS 2114 provides 3 Credit Hours</w:t>
      </w:r>
    </w:p>
    <w:p w14:paraId="41F0AF93" w14:textId="74A180D1" w:rsidR="00A724A0" w:rsidRDefault="00A724A0" w:rsidP="00E11C8F">
      <w:pPr>
        <w:spacing w:after="0" w:line="259" w:lineRule="auto"/>
        <w:ind w:left="-5"/>
        <w:rPr>
          <w:b/>
          <w:sz w:val="24"/>
        </w:rPr>
      </w:pPr>
    </w:p>
    <w:p w14:paraId="2C9C2A25" w14:textId="2C589B59" w:rsidR="005F2626" w:rsidRDefault="005F2626" w:rsidP="004C7DC5">
      <w:pPr>
        <w:pStyle w:val="Heading1"/>
        <w:numPr>
          <w:ilvl w:val="0"/>
          <w:numId w:val="8"/>
        </w:numPr>
        <w:tabs>
          <w:tab w:val="center" w:pos="1389"/>
        </w:tabs>
      </w:pPr>
      <w:r>
        <w:t>Instructor</w:t>
      </w:r>
      <w:r w:rsidR="004C7DC5">
        <w:t xml:space="preserve"> Contact Information</w:t>
      </w:r>
    </w:p>
    <w:p w14:paraId="30769D8E" w14:textId="1F0873B5" w:rsidR="005F2626" w:rsidRDefault="004C7DC5" w:rsidP="004C7DC5">
      <w:pPr>
        <w:pStyle w:val="NormalWeb"/>
        <w:shd w:val="clear" w:color="auto" w:fill="FFFFFF"/>
      </w:pPr>
      <w:r>
        <w:rPr>
          <w:rFonts w:ascii="TimesNewRomanPS" w:hAnsi="TimesNewRomanPS"/>
          <w:b/>
          <w:bCs/>
          <w:sz w:val="22"/>
          <w:szCs w:val="22"/>
        </w:rPr>
        <w:t xml:space="preserve">Name: </w:t>
      </w:r>
      <w:r>
        <w:rPr>
          <w:rFonts w:ascii="TimesNewRomanPSMT" w:hAnsi="TimesNewRomanPSMT"/>
          <w:sz w:val="22"/>
          <w:szCs w:val="22"/>
        </w:rPr>
        <w:t>Natalia Dambe</w:t>
      </w:r>
      <w:r>
        <w:rPr>
          <w:rFonts w:ascii="TimesNewRomanPSMT" w:hAnsi="TimesNewRomanPSMT"/>
          <w:sz w:val="22"/>
          <w:szCs w:val="22"/>
        </w:rPr>
        <w:br/>
      </w:r>
      <w:r>
        <w:rPr>
          <w:rFonts w:ascii="TimesNewRomanPS" w:hAnsi="TimesNewRomanPS"/>
          <w:b/>
          <w:bCs/>
          <w:sz w:val="22"/>
          <w:szCs w:val="22"/>
        </w:rPr>
        <w:t xml:space="preserve">Main office: </w:t>
      </w:r>
      <w:r>
        <w:rPr>
          <w:rFonts w:ascii="TimesNewRomanPSMT" w:hAnsi="TimesNewRomanPSMT"/>
          <w:sz w:val="22"/>
          <w:szCs w:val="22"/>
        </w:rPr>
        <w:t>Department of Geography</w:t>
      </w:r>
      <w:r>
        <w:rPr>
          <w:rFonts w:ascii="TimesNewRomanPSMT" w:hAnsi="TimesNewRomanPSMT"/>
          <w:sz w:val="22"/>
          <w:szCs w:val="22"/>
        </w:rPr>
        <w:br/>
        <w:t>3141 Turlington Hall, P.O. Box 117315, Gainesville, FL 32611-7315</w:t>
      </w:r>
      <w:r>
        <w:rPr>
          <w:rFonts w:ascii="TimesNewRomanPSMT" w:hAnsi="TimesNewRomanPSMT"/>
          <w:sz w:val="22"/>
          <w:szCs w:val="22"/>
        </w:rPr>
        <w:br/>
        <w:t>Phone: 352-392-0494/352-392-8855 (fax)</w:t>
      </w:r>
      <w:r>
        <w:rPr>
          <w:rFonts w:ascii="TimesNewRomanPSMT" w:hAnsi="TimesNewRomanPSMT"/>
          <w:sz w:val="22"/>
          <w:szCs w:val="22"/>
        </w:rPr>
        <w:br/>
      </w:r>
      <w:r>
        <w:rPr>
          <w:rFonts w:ascii="TimesNewRomanPS" w:hAnsi="TimesNewRomanPS"/>
          <w:b/>
          <w:bCs/>
          <w:sz w:val="22"/>
          <w:szCs w:val="22"/>
        </w:rPr>
        <w:t xml:space="preserve">Preferred Method of Communication: </w:t>
      </w:r>
      <w:r>
        <w:rPr>
          <w:rFonts w:ascii="TimesNewRomanPSMT" w:hAnsi="TimesNewRomanPSMT"/>
          <w:sz w:val="22"/>
          <w:szCs w:val="22"/>
        </w:rPr>
        <w:t>Canvas Inbox</w:t>
      </w:r>
      <w:r>
        <w:rPr>
          <w:rFonts w:ascii="TimesNewRomanPSMT" w:hAnsi="TimesNewRomanPSMT"/>
          <w:sz w:val="22"/>
          <w:szCs w:val="22"/>
        </w:rPr>
        <w:br/>
      </w:r>
      <w:r>
        <w:rPr>
          <w:rFonts w:ascii="TimesNewRomanPS" w:hAnsi="TimesNewRomanPS"/>
          <w:b/>
          <w:bCs/>
          <w:sz w:val="22"/>
          <w:szCs w:val="22"/>
        </w:rPr>
        <w:t xml:space="preserve">Email: </w:t>
      </w:r>
      <w:hyperlink r:id="rId7" w:history="1">
        <w:r w:rsidRPr="004C7DC5">
          <w:rPr>
            <w:rStyle w:val="Hyperlink"/>
            <w:rFonts w:ascii="TimesNewRomanPS" w:hAnsi="TimesNewRomanPS"/>
            <w:sz w:val="22"/>
            <w:szCs w:val="22"/>
          </w:rPr>
          <w:t>n.dambe@ufl.edu</w:t>
        </w:r>
      </w:hyperlink>
      <w:r w:rsidRPr="004C7DC5">
        <w:rPr>
          <w:rFonts w:ascii="TimesNewRomanPS" w:hAnsi="TimesNewRomanPS"/>
          <w:sz w:val="22"/>
          <w:szCs w:val="22"/>
        </w:rPr>
        <w:t>, and</w:t>
      </w:r>
      <w:r>
        <w:rPr>
          <w:rFonts w:ascii="TimesNewRomanPS" w:hAnsi="TimesNewRomanPS"/>
          <w:b/>
          <w:bCs/>
          <w:sz w:val="22"/>
          <w:szCs w:val="22"/>
        </w:rPr>
        <w:t xml:space="preserve"> </w:t>
      </w:r>
      <w:r>
        <w:rPr>
          <w:rFonts w:ascii="TimesNewRomanPSMT" w:hAnsi="TimesNewRomanPSMT"/>
          <w:sz w:val="22"/>
          <w:szCs w:val="22"/>
        </w:rPr>
        <w:t>I am available via the Canvas Inbox. Response time is usually 24 - 48 hours</w:t>
      </w:r>
      <w:r>
        <w:rPr>
          <w:rFonts w:ascii="TimesNewRomanPSMT" w:hAnsi="TimesNewRomanPSMT"/>
          <w:sz w:val="22"/>
          <w:szCs w:val="22"/>
        </w:rPr>
        <w:br/>
      </w:r>
      <w:r>
        <w:rPr>
          <w:rFonts w:ascii="TimesNewRomanPS" w:hAnsi="TimesNewRomanPS"/>
          <w:b/>
          <w:bCs/>
          <w:sz w:val="22"/>
          <w:szCs w:val="22"/>
        </w:rPr>
        <w:t xml:space="preserve">Office hours: </w:t>
      </w:r>
      <w:r>
        <w:t xml:space="preserve">Tuesdays and Fridays, 13:00 – 14:00 </w:t>
      </w:r>
      <w:proofErr w:type="spellStart"/>
      <w:r>
        <w:t>hrs</w:t>
      </w:r>
      <w:proofErr w:type="spellEnd"/>
      <w:r>
        <w:rPr>
          <w:rFonts w:ascii="TimesNewRomanPSMT" w:hAnsi="TimesNewRomanPSMT"/>
          <w:sz w:val="22"/>
          <w:szCs w:val="22"/>
        </w:rPr>
        <w:t xml:space="preserve"> via Zoom Conference tool on Canvas.</w:t>
      </w:r>
      <w:r w:rsidR="005F2626">
        <w:t xml:space="preserve"> If you need to meet with me outside of office hours, please email me to set up an appointment.</w:t>
      </w:r>
    </w:p>
    <w:p w14:paraId="4A151358" w14:textId="00998D75" w:rsidR="004C7DC5" w:rsidRPr="004C7DC5" w:rsidRDefault="004C7DC5" w:rsidP="004C7DC5">
      <w:pPr>
        <w:pStyle w:val="NormalWeb"/>
        <w:shd w:val="clear" w:color="auto" w:fill="FFFFFF"/>
        <w:jc w:val="center"/>
        <w:rPr>
          <w:b/>
          <w:bCs/>
          <w:i/>
          <w:iCs/>
          <w:color w:val="000000" w:themeColor="text1"/>
        </w:rPr>
      </w:pPr>
      <w:r w:rsidRPr="004C7DC5">
        <w:rPr>
          <w:rFonts w:ascii="TimesNewRomanPSMT" w:hAnsi="TimesNewRomanPSMT"/>
          <w:b/>
          <w:bCs/>
          <w:i/>
          <w:iCs/>
          <w:color w:val="000000" w:themeColor="text1"/>
          <w:sz w:val="22"/>
          <w:szCs w:val="22"/>
        </w:rPr>
        <w:t xml:space="preserve">Please note that any inquiries about your grade can only be </w:t>
      </w:r>
      <w:r>
        <w:rPr>
          <w:rFonts w:ascii="TimesNewRomanPSMT" w:hAnsi="TimesNewRomanPSMT"/>
          <w:b/>
          <w:bCs/>
          <w:i/>
          <w:iCs/>
          <w:color w:val="000000" w:themeColor="text1"/>
          <w:sz w:val="22"/>
          <w:szCs w:val="22"/>
        </w:rPr>
        <w:t>mad</w:t>
      </w:r>
      <w:r w:rsidRPr="004C7DC5">
        <w:rPr>
          <w:rFonts w:ascii="TimesNewRomanPSMT" w:hAnsi="TimesNewRomanPSMT"/>
          <w:b/>
          <w:bCs/>
          <w:i/>
          <w:iCs/>
          <w:color w:val="000000" w:themeColor="text1"/>
          <w:sz w:val="22"/>
          <w:szCs w:val="22"/>
        </w:rPr>
        <w:t>e through the Canvas messaging system, as per UF’s guidelines.</w:t>
      </w:r>
    </w:p>
    <w:p w14:paraId="693612C1" w14:textId="120D8B0D" w:rsidR="002046A6" w:rsidRDefault="00000000" w:rsidP="004C7DC5">
      <w:pPr>
        <w:pStyle w:val="Heading1"/>
        <w:numPr>
          <w:ilvl w:val="0"/>
          <w:numId w:val="8"/>
        </w:numPr>
      </w:pPr>
      <w:r>
        <w:t xml:space="preserve">Course Overview &amp; Objectives </w:t>
      </w:r>
    </w:p>
    <w:p w14:paraId="5A7A598B" w14:textId="77777777" w:rsidR="002046A6" w:rsidRDefault="00000000">
      <w:pPr>
        <w:spacing w:after="0" w:line="259" w:lineRule="auto"/>
        <w:ind w:left="91" w:firstLine="0"/>
      </w:pPr>
      <w:r>
        <w:rPr>
          <w:b/>
          <w:sz w:val="28"/>
        </w:rPr>
        <w:t xml:space="preserve"> </w:t>
      </w:r>
    </w:p>
    <w:p w14:paraId="3B256975" w14:textId="32F7E3F3" w:rsidR="002046A6" w:rsidRDefault="00000000">
      <w:pPr>
        <w:spacing w:after="236"/>
        <w:ind w:left="-5" w:right="1"/>
      </w:pPr>
      <w:r>
        <w:rPr>
          <w:b/>
        </w:rPr>
        <w:t>Overview:</w:t>
      </w:r>
      <w:r>
        <w:t xml:space="preserve"> Today’s world is driven by data. Political, economic, and environmental decision-making i</w:t>
      </w:r>
      <w:r w:rsidR="005F08C3">
        <w:t>ncreasingly depend</w:t>
      </w:r>
      <w:r>
        <w:t xml:space="preserve"> on big data sets. Services like Google personalize what you see and advertise upon data about you and ‘customers like you’; social media allow the public to directly and proactively participate in activities such as urban planning, disaster reporting, and humanitarian interventions. </w:t>
      </w:r>
    </w:p>
    <w:p w14:paraId="254B8552" w14:textId="77629C94" w:rsidR="002046A6" w:rsidRDefault="00000000">
      <w:pPr>
        <w:spacing w:after="5"/>
        <w:ind w:left="-15" w:right="1" w:firstLine="720"/>
      </w:pPr>
      <w:r>
        <w:t xml:space="preserve">“80% of data is geographic” (Morais, 2012). While this statement is arguable, </w:t>
      </w:r>
      <w:r w:rsidR="00E03F59">
        <w:t>real-world</w:t>
      </w:r>
      <w:r>
        <w:t xml:space="preserve"> datasets are geographically and temporally referenced when they are collected by devices with location-aware sensors such as the Global Positioning System (GPS) receivers, mobile phones, and vehicles. </w:t>
      </w:r>
    </w:p>
    <w:p w14:paraId="5D467022" w14:textId="1D40A5CA" w:rsidR="002046A6" w:rsidRDefault="00000000">
      <w:pPr>
        <w:spacing w:after="272"/>
        <w:ind w:left="-5" w:right="1"/>
      </w:pPr>
      <w:r>
        <w:t xml:space="preserve">Technologies such as wireless local area networks (WLAN) make it feasible to collect </w:t>
      </w:r>
      <w:r w:rsidR="00E03F59">
        <w:t>geo-referenced</w:t>
      </w:r>
      <w:r>
        <w:t xml:space="preserve"> data within indoor environments. </w:t>
      </w:r>
      <w:r w:rsidR="00C159C5">
        <w:t xml:space="preserve">The increasing volume of geospatial datasets and the varying formats </w:t>
      </w:r>
      <w:r>
        <w:t>have posed new challenges in data storage, management, process, analysis, visualization, and quality control. Ethical and geo-privacy issues have also emerged in recent applications of big data techniques in tracking human activities</w:t>
      </w:r>
      <w:r w:rsidR="00E03F59">
        <w:t>.</w:t>
      </w:r>
      <w:r>
        <w:t xml:space="preserve"> </w:t>
      </w:r>
    </w:p>
    <w:p w14:paraId="72489DEB" w14:textId="6DE8D789" w:rsidR="002046A6" w:rsidRDefault="00000000">
      <w:pPr>
        <w:ind w:left="-5" w:right="1"/>
      </w:pPr>
      <w:r>
        <w:rPr>
          <w:b/>
          <w:sz w:val="24"/>
        </w:rPr>
        <w:t>Objectives:</w:t>
      </w:r>
      <w:r>
        <w:rPr>
          <w:sz w:val="24"/>
        </w:rPr>
        <w:t xml:space="preserve"> </w:t>
      </w:r>
      <w:r>
        <w:t>This course will introduce relevant concepts (e.g., 5 V’s) and techniques (e.g., cloud computing) of big (spatial) data a</w:t>
      </w:r>
      <w:r w:rsidR="005F08C3">
        <w:t>nd</w:t>
      </w:r>
      <w:r>
        <w:t xml:space="preserve"> its applications in the </w:t>
      </w:r>
      <w:r w:rsidR="00E03F59">
        <w:t>real world</w:t>
      </w:r>
      <w:r>
        <w:t>, such as building smart cities a</w:t>
      </w:r>
      <w:r w:rsidR="005F08C3">
        <w:t>nd</w:t>
      </w:r>
      <w:r>
        <w:t xml:space="preserve"> disaster management. The students will also have hands-on experiences.</w:t>
      </w:r>
      <w:r>
        <w:rPr>
          <w:sz w:val="24"/>
        </w:rPr>
        <w:t xml:space="preserve"> </w:t>
      </w:r>
    </w:p>
    <w:p w14:paraId="66DF2AD8" w14:textId="77777777" w:rsidR="002046A6" w:rsidRDefault="00000000">
      <w:pPr>
        <w:spacing w:after="193" w:line="259" w:lineRule="auto"/>
        <w:ind w:left="-5"/>
      </w:pPr>
      <w:r>
        <w:rPr>
          <w:b/>
          <w:sz w:val="24"/>
        </w:rPr>
        <w:t xml:space="preserve">Learning outcomes  </w:t>
      </w:r>
    </w:p>
    <w:p w14:paraId="1A7B7EA8" w14:textId="77777777" w:rsidR="002046A6" w:rsidRDefault="00000000">
      <w:pPr>
        <w:ind w:left="-5" w:right="1"/>
      </w:pPr>
      <w:r>
        <w:t xml:space="preserve">After completing this course, the students are expected to:  </w:t>
      </w:r>
    </w:p>
    <w:p w14:paraId="0EB6B2E0" w14:textId="77777777" w:rsidR="002046A6" w:rsidRDefault="00000000">
      <w:pPr>
        <w:numPr>
          <w:ilvl w:val="0"/>
          <w:numId w:val="1"/>
        </w:numPr>
        <w:spacing w:after="0"/>
        <w:ind w:right="1" w:hanging="360"/>
      </w:pPr>
      <w:r>
        <w:t xml:space="preserve">Understand the unique characteristics of big data </w:t>
      </w:r>
    </w:p>
    <w:p w14:paraId="11F8E590" w14:textId="77777777" w:rsidR="002046A6" w:rsidRDefault="00000000">
      <w:pPr>
        <w:numPr>
          <w:ilvl w:val="0"/>
          <w:numId w:val="1"/>
        </w:numPr>
        <w:spacing w:after="0"/>
        <w:ind w:right="1" w:hanging="360"/>
      </w:pPr>
      <w:r>
        <w:t xml:space="preserve">Be familiar with the techniques used for collecting, storing, managing, processing, analyzing, and visualizing big data </w:t>
      </w:r>
    </w:p>
    <w:p w14:paraId="148B82E8" w14:textId="77777777" w:rsidR="002046A6" w:rsidRDefault="00000000">
      <w:pPr>
        <w:numPr>
          <w:ilvl w:val="0"/>
          <w:numId w:val="1"/>
        </w:numPr>
        <w:spacing w:after="0"/>
        <w:ind w:right="1" w:hanging="360"/>
      </w:pPr>
      <w:r>
        <w:t xml:space="preserve">Know how big data can solve real-world problems </w:t>
      </w:r>
    </w:p>
    <w:p w14:paraId="49C26477" w14:textId="4A9AB43E" w:rsidR="002046A6" w:rsidRDefault="00000000" w:rsidP="004C7DC5">
      <w:pPr>
        <w:numPr>
          <w:ilvl w:val="0"/>
          <w:numId w:val="1"/>
        </w:numPr>
        <w:spacing w:after="486" w:line="240" w:lineRule="auto"/>
        <w:ind w:right="1" w:hanging="360"/>
      </w:pPr>
      <w:r>
        <w:lastRenderedPageBreak/>
        <w:t>Grasp basic skills to contribute, retrieve, and visualize big spatial dataset</w:t>
      </w:r>
      <w:r w:rsidR="00E11C8F">
        <w:t>s and b</w:t>
      </w:r>
      <w:r>
        <w:t>e aware of issues in using big spatial data</w:t>
      </w:r>
    </w:p>
    <w:p w14:paraId="49E90B98" w14:textId="62AC9CFD" w:rsidR="002046A6" w:rsidRDefault="00000000" w:rsidP="004C7DC5">
      <w:pPr>
        <w:pStyle w:val="Heading1"/>
        <w:numPr>
          <w:ilvl w:val="0"/>
          <w:numId w:val="8"/>
        </w:numPr>
        <w:tabs>
          <w:tab w:val="center" w:pos="1047"/>
        </w:tabs>
      </w:pPr>
      <w:r>
        <w:t>Texts</w:t>
      </w:r>
    </w:p>
    <w:p w14:paraId="0C6E9486" w14:textId="3D5E2B96" w:rsidR="002046A6" w:rsidRDefault="00000000">
      <w:pPr>
        <w:ind w:left="-5" w:right="1"/>
      </w:pPr>
      <w:r>
        <w:t xml:space="preserve">Readings and other items will be posted in </w:t>
      </w:r>
      <w:r w:rsidR="00E03F59">
        <w:t>Canvas</w:t>
      </w:r>
      <w:r>
        <w:t xml:space="preserve"> as needed in advance of weekly activities and assignments. Readings will include </w:t>
      </w:r>
      <w:r w:rsidR="00E03F59">
        <w:t>peer-reviewed</w:t>
      </w:r>
      <w:r>
        <w:t xml:space="preserve"> journal articles and other documents (1-3 per week). </w:t>
      </w:r>
    </w:p>
    <w:p w14:paraId="0944850A" w14:textId="2751E10E" w:rsidR="002046A6" w:rsidRDefault="00000000">
      <w:pPr>
        <w:spacing w:after="522" w:line="276" w:lineRule="auto"/>
        <w:ind w:left="720" w:firstLine="0"/>
      </w:pPr>
      <w:r>
        <w:rPr>
          <w:b/>
          <w:sz w:val="24"/>
        </w:rPr>
        <w:t>Optional</w:t>
      </w:r>
      <w:r>
        <w:rPr>
          <w:sz w:val="24"/>
        </w:rPr>
        <w:t xml:space="preserve">: Thatcher J, Eckert J, and Shears A (Eds.). Thinking big data in geography: new regimes, new research. </w:t>
      </w:r>
      <w:r w:rsidR="00E03F59">
        <w:rPr>
          <w:sz w:val="24"/>
        </w:rPr>
        <w:t xml:space="preserve">The </w:t>
      </w:r>
      <w:r>
        <w:rPr>
          <w:sz w:val="24"/>
        </w:rPr>
        <w:t>University of Nebraska Press, 2018.</w:t>
      </w:r>
      <w:r>
        <w:t xml:space="preserve"> </w:t>
      </w:r>
    </w:p>
    <w:p w14:paraId="11D21AB8" w14:textId="39F6111B" w:rsidR="005F2626" w:rsidRDefault="005F2626" w:rsidP="004C7DC5">
      <w:pPr>
        <w:pStyle w:val="Heading1"/>
        <w:numPr>
          <w:ilvl w:val="0"/>
          <w:numId w:val="8"/>
        </w:numPr>
      </w:pPr>
      <w:r>
        <w:t xml:space="preserve">Tentative Schedule </w:t>
      </w:r>
    </w:p>
    <w:p w14:paraId="4457CF53" w14:textId="77777777" w:rsidR="005F2626" w:rsidRDefault="005F2626" w:rsidP="005F2626">
      <w:r>
        <w:t>(Subject to change as the instructor deems necessary)</w:t>
      </w:r>
    </w:p>
    <w:tbl>
      <w:tblPr>
        <w:tblW w:w="9370" w:type="dxa"/>
        <w:tblInd w:w="-2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95"/>
        <w:gridCol w:w="3203"/>
        <w:gridCol w:w="4172"/>
      </w:tblGrid>
      <w:tr w:rsidR="005F2626" w:rsidRPr="00620718" w14:paraId="0D3D0DEE" w14:textId="77777777" w:rsidTr="00F22868">
        <w:trPr>
          <w:trHeight w:val="409"/>
        </w:trPr>
        <w:tc>
          <w:tcPr>
            <w:tcW w:w="1995" w:type="dxa"/>
            <w:tcBorders>
              <w:top w:val="outset" w:sz="6" w:space="0" w:color="auto"/>
              <w:left w:val="outset" w:sz="6" w:space="0" w:color="auto"/>
              <w:bottom w:val="single" w:sz="4" w:space="0" w:color="auto"/>
              <w:right w:val="outset" w:sz="6" w:space="0" w:color="auto"/>
            </w:tcBorders>
          </w:tcPr>
          <w:p w14:paraId="77B96BC1" w14:textId="77777777" w:rsidR="005F2626" w:rsidRPr="00E0630E" w:rsidRDefault="005F2626" w:rsidP="00F22868">
            <w:pPr>
              <w:spacing w:before="100" w:beforeAutospacing="1" w:after="100" w:afterAutospacing="1" w:line="240" w:lineRule="auto"/>
              <w:ind w:left="0" w:firstLine="0"/>
              <w:jc w:val="center"/>
              <w:rPr>
                <w:b/>
                <w:bCs/>
                <w:color w:val="auto"/>
                <w:kern w:val="0"/>
                <w:szCs w:val="22"/>
                <w:u w:val="single"/>
                <w:lang w:bidi="ar-SA"/>
                <w14:ligatures w14:val="none"/>
              </w:rPr>
            </w:pPr>
            <w:r>
              <w:rPr>
                <w:b/>
                <w:bCs/>
                <w:color w:val="auto"/>
                <w:kern w:val="0"/>
                <w:szCs w:val="22"/>
                <w:u w:val="single"/>
                <w:lang w:bidi="ar-SA"/>
                <w14:ligatures w14:val="none"/>
              </w:rPr>
              <w:t xml:space="preserve">Week </w:t>
            </w:r>
          </w:p>
        </w:tc>
        <w:tc>
          <w:tcPr>
            <w:tcW w:w="3203" w:type="dxa"/>
            <w:tcBorders>
              <w:top w:val="outset" w:sz="6" w:space="0" w:color="auto"/>
              <w:left w:val="outset" w:sz="6" w:space="0" w:color="auto"/>
              <w:bottom w:val="outset" w:sz="6" w:space="0" w:color="auto"/>
              <w:right w:val="outset" w:sz="6" w:space="0" w:color="auto"/>
            </w:tcBorders>
            <w:vAlign w:val="center"/>
            <w:hideMark/>
          </w:tcPr>
          <w:p w14:paraId="1F67CBB1"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E0630E">
              <w:rPr>
                <w:b/>
                <w:bCs/>
                <w:color w:val="auto"/>
                <w:kern w:val="0"/>
                <w:szCs w:val="22"/>
                <w:u w:val="single"/>
                <w:lang w:bidi="ar-SA"/>
                <w14:ligatures w14:val="none"/>
              </w:rPr>
              <w:t>Module Title</w:t>
            </w:r>
          </w:p>
        </w:tc>
        <w:tc>
          <w:tcPr>
            <w:tcW w:w="4172" w:type="dxa"/>
            <w:tcBorders>
              <w:top w:val="outset" w:sz="6" w:space="0" w:color="auto"/>
              <w:left w:val="outset" w:sz="6" w:space="0" w:color="auto"/>
              <w:bottom w:val="outset" w:sz="6" w:space="0" w:color="auto"/>
              <w:right w:val="outset" w:sz="6" w:space="0" w:color="auto"/>
            </w:tcBorders>
            <w:hideMark/>
          </w:tcPr>
          <w:p w14:paraId="6BFE1373" w14:textId="77777777" w:rsidR="005F2626" w:rsidRPr="00E0630E" w:rsidRDefault="005F2626" w:rsidP="00F22868">
            <w:pPr>
              <w:tabs>
                <w:tab w:val="left" w:pos="4044"/>
              </w:tabs>
              <w:spacing w:before="100" w:beforeAutospacing="1" w:after="100" w:afterAutospacing="1" w:line="240" w:lineRule="auto"/>
              <w:ind w:left="0" w:right="1065" w:firstLine="0"/>
              <w:rPr>
                <w:kern w:val="0"/>
                <w:szCs w:val="22"/>
                <w:u w:val="single"/>
                <w:lang w:bidi="ar-SA"/>
                <w14:ligatures w14:val="none"/>
              </w:rPr>
            </w:pPr>
            <w:r w:rsidRPr="00E0630E">
              <w:rPr>
                <w:b/>
                <w:bCs/>
                <w:kern w:val="0"/>
                <w:szCs w:val="22"/>
                <w:u w:val="single"/>
                <w:lang w:bidi="ar-SA"/>
                <w14:ligatures w14:val="none"/>
              </w:rPr>
              <w:t>Activities/Readings/Due Dates</w:t>
            </w:r>
          </w:p>
        </w:tc>
      </w:tr>
      <w:tr w:rsidR="005F2626" w:rsidRPr="00620718" w14:paraId="26A473EE" w14:textId="77777777" w:rsidTr="00F22868">
        <w:trPr>
          <w:trHeight w:val="481"/>
        </w:trPr>
        <w:tc>
          <w:tcPr>
            <w:tcW w:w="1995" w:type="dxa"/>
            <w:vMerge w:val="restart"/>
            <w:tcBorders>
              <w:top w:val="single" w:sz="4" w:space="0" w:color="auto"/>
              <w:left w:val="single" w:sz="4" w:space="0" w:color="auto"/>
              <w:bottom w:val="single" w:sz="4" w:space="0" w:color="auto"/>
              <w:right w:val="single" w:sz="4" w:space="0" w:color="auto"/>
            </w:tcBorders>
          </w:tcPr>
          <w:p w14:paraId="7A4C0D31" w14:textId="77777777" w:rsidR="005F2626" w:rsidRPr="002F7AD4" w:rsidRDefault="005F2626" w:rsidP="00F22868">
            <w:pPr>
              <w:spacing w:before="100" w:beforeAutospacing="1" w:after="100" w:afterAutospacing="1" w:line="240" w:lineRule="auto"/>
              <w:ind w:left="0" w:firstLine="0"/>
              <w:jc w:val="center"/>
              <w:rPr>
                <w:color w:val="auto"/>
                <w:kern w:val="0"/>
                <w:szCs w:val="22"/>
                <w:lang w:bidi="ar-SA"/>
                <w14:ligatures w14:val="none"/>
              </w:rPr>
            </w:pPr>
            <w:r w:rsidRPr="002F7AD4">
              <w:rPr>
                <w:color w:val="auto"/>
                <w:kern w:val="0"/>
                <w:szCs w:val="22"/>
                <w:lang w:bidi="ar-SA"/>
                <w14:ligatures w14:val="none"/>
              </w:rPr>
              <w:t>Week 1</w:t>
            </w:r>
          </w:p>
        </w:tc>
        <w:tc>
          <w:tcPr>
            <w:tcW w:w="3203" w:type="dxa"/>
            <w:vMerge w:val="restart"/>
            <w:tcBorders>
              <w:top w:val="outset" w:sz="6" w:space="0" w:color="auto"/>
              <w:left w:val="single" w:sz="4" w:space="0" w:color="auto"/>
              <w:bottom w:val="outset" w:sz="6" w:space="0" w:color="auto"/>
              <w:right w:val="outset" w:sz="6" w:space="0" w:color="auto"/>
            </w:tcBorders>
            <w:vAlign w:val="center"/>
            <w:hideMark/>
          </w:tcPr>
          <w:p w14:paraId="52A317AC" w14:textId="77777777" w:rsidR="005F2626" w:rsidRPr="00AE2865" w:rsidRDefault="005F2626" w:rsidP="00F22868">
            <w:pPr>
              <w:spacing w:before="100" w:beforeAutospacing="1" w:after="100" w:afterAutospacing="1" w:line="240" w:lineRule="auto"/>
              <w:ind w:left="0" w:firstLine="0"/>
              <w:jc w:val="center"/>
              <w:rPr>
                <w:color w:val="auto"/>
                <w:kern w:val="0"/>
                <w:szCs w:val="22"/>
                <w:lang w:bidi="ar-SA"/>
                <w14:ligatures w14:val="none"/>
              </w:rPr>
            </w:pPr>
            <w:r w:rsidRPr="00AE2865">
              <w:rPr>
                <w:color w:val="auto"/>
                <w:kern w:val="0"/>
                <w:szCs w:val="22"/>
                <w:lang w:bidi="ar-SA"/>
                <w14:ligatures w14:val="none"/>
              </w:rPr>
              <w:t>Introduction</w:t>
            </w:r>
          </w:p>
        </w:tc>
        <w:tc>
          <w:tcPr>
            <w:tcW w:w="4172" w:type="dxa"/>
            <w:tcBorders>
              <w:top w:val="outset" w:sz="6" w:space="0" w:color="auto"/>
              <w:left w:val="outset" w:sz="6" w:space="0" w:color="auto"/>
              <w:bottom w:val="outset" w:sz="6" w:space="0" w:color="auto"/>
              <w:right w:val="outset" w:sz="6" w:space="0" w:color="auto"/>
            </w:tcBorders>
            <w:hideMark/>
          </w:tcPr>
          <w:p w14:paraId="55CFF986" w14:textId="77777777" w:rsidR="005F2626" w:rsidRPr="00620718" w:rsidRDefault="005F2626" w:rsidP="00F22868">
            <w:pPr>
              <w:tabs>
                <w:tab w:val="left" w:pos="4044"/>
              </w:tabs>
              <w:spacing w:before="100" w:beforeAutospacing="1" w:after="100" w:afterAutospacing="1" w:line="240" w:lineRule="auto"/>
              <w:ind w:left="0" w:right="1572" w:firstLine="0"/>
              <w:rPr>
                <w:kern w:val="0"/>
                <w:szCs w:val="22"/>
                <w:lang w:bidi="ar-SA"/>
                <w14:ligatures w14:val="none"/>
              </w:rPr>
            </w:pPr>
            <w:r w:rsidRPr="00620718">
              <w:rPr>
                <w:b/>
                <w:bCs/>
                <w:kern w:val="0"/>
                <w:szCs w:val="22"/>
                <w:lang w:bidi="ar-SA"/>
                <w14:ligatures w14:val="none"/>
              </w:rPr>
              <w:t>To Do:</w:t>
            </w:r>
            <w:r w:rsidRPr="00620718">
              <w:rPr>
                <w:kern w:val="0"/>
                <w:szCs w:val="22"/>
                <w:lang w:bidi="ar-SA"/>
                <w14:ligatures w14:val="none"/>
              </w:rPr>
              <w:t> Review the </w:t>
            </w:r>
            <w:r w:rsidRPr="00620718">
              <w:rPr>
                <w:i/>
                <w:iCs/>
                <w:kern w:val="0"/>
                <w:szCs w:val="22"/>
                <w:lang w:bidi="ar-SA"/>
                <w14:ligatures w14:val="none"/>
              </w:rPr>
              <w:t>Getting Started</w:t>
            </w:r>
            <w:r w:rsidRPr="00620718">
              <w:rPr>
                <w:kern w:val="0"/>
                <w:szCs w:val="22"/>
                <w:lang w:bidi="ar-SA"/>
                <w14:ligatures w14:val="none"/>
              </w:rPr>
              <w:t> module</w:t>
            </w:r>
          </w:p>
        </w:tc>
      </w:tr>
      <w:tr w:rsidR="005F2626" w:rsidRPr="00620718" w14:paraId="274C4F17" w14:textId="77777777" w:rsidTr="00F22868">
        <w:trPr>
          <w:trHeight w:val="373"/>
        </w:trPr>
        <w:tc>
          <w:tcPr>
            <w:tcW w:w="1995" w:type="dxa"/>
            <w:vMerge/>
            <w:tcBorders>
              <w:top w:val="single" w:sz="4" w:space="0" w:color="auto"/>
              <w:left w:val="single" w:sz="4" w:space="0" w:color="auto"/>
              <w:bottom w:val="single" w:sz="4" w:space="0" w:color="auto"/>
              <w:right w:val="single" w:sz="4" w:space="0" w:color="auto"/>
            </w:tcBorders>
          </w:tcPr>
          <w:p w14:paraId="0E003AAB"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single" w:sz="4" w:space="0" w:color="auto"/>
              <w:bottom w:val="outset" w:sz="6" w:space="0" w:color="auto"/>
              <w:right w:val="outset" w:sz="6" w:space="0" w:color="auto"/>
            </w:tcBorders>
            <w:vAlign w:val="center"/>
            <w:hideMark/>
          </w:tcPr>
          <w:p w14:paraId="39D7775B"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1A0AB19B" w14:textId="77777777" w:rsidR="005F2626" w:rsidRPr="00620718" w:rsidRDefault="005F2626" w:rsidP="00F22868">
            <w:pPr>
              <w:tabs>
                <w:tab w:val="left" w:pos="4044"/>
              </w:tabs>
              <w:spacing w:before="100" w:beforeAutospacing="1" w:after="100" w:afterAutospacing="1" w:line="240" w:lineRule="auto"/>
              <w:ind w:left="0" w:right="-15" w:firstLine="0"/>
              <w:rPr>
                <w:kern w:val="0"/>
                <w:szCs w:val="22"/>
                <w:lang w:bidi="ar-SA"/>
                <w14:ligatures w14:val="none"/>
              </w:rPr>
            </w:pPr>
            <w:r w:rsidRPr="00620718">
              <w:rPr>
                <w:b/>
                <w:bCs/>
                <w:kern w:val="0"/>
                <w:szCs w:val="22"/>
                <w:lang w:bidi="ar-SA"/>
                <w14:ligatures w14:val="none"/>
              </w:rPr>
              <w:t>HW:</w:t>
            </w:r>
            <w:r w:rsidRPr="00620718">
              <w:rPr>
                <w:kern w:val="0"/>
                <w:szCs w:val="22"/>
                <w:lang w:bidi="ar-SA"/>
                <w14:ligatures w14:val="none"/>
              </w:rPr>
              <w:t xml:space="preserve"> Pre-Quiz </w:t>
            </w:r>
            <w:r>
              <w:rPr>
                <w:kern w:val="0"/>
                <w:szCs w:val="22"/>
                <w:lang w:bidi="ar-SA"/>
                <w14:ligatures w14:val="none"/>
              </w:rPr>
              <w:t xml:space="preserve">&amp; </w:t>
            </w:r>
            <w:r w:rsidRPr="00620718">
              <w:rPr>
                <w:kern w:val="0"/>
                <w:szCs w:val="22"/>
                <w:lang w:bidi="ar-SA"/>
                <w14:ligatures w14:val="none"/>
              </w:rPr>
              <w:t>Introduction Survey Questions</w:t>
            </w:r>
          </w:p>
        </w:tc>
      </w:tr>
      <w:tr w:rsidR="005F2626" w:rsidRPr="00620718" w14:paraId="7B1B28DD" w14:textId="77777777" w:rsidTr="00F22868">
        <w:trPr>
          <w:trHeight w:val="463"/>
        </w:trPr>
        <w:tc>
          <w:tcPr>
            <w:tcW w:w="1995" w:type="dxa"/>
            <w:vMerge w:val="restart"/>
            <w:tcBorders>
              <w:top w:val="single" w:sz="4" w:space="0" w:color="auto"/>
              <w:left w:val="single" w:sz="4" w:space="0" w:color="auto"/>
              <w:bottom w:val="single" w:sz="4" w:space="0" w:color="auto"/>
              <w:right w:val="single" w:sz="4" w:space="0" w:color="auto"/>
            </w:tcBorders>
          </w:tcPr>
          <w:p w14:paraId="3582FFA5" w14:textId="77777777" w:rsidR="005F2626" w:rsidRPr="002F7AD4" w:rsidRDefault="005F2626" w:rsidP="00F22868">
            <w:pPr>
              <w:spacing w:before="100" w:beforeAutospacing="1" w:after="100" w:afterAutospacing="1" w:line="240" w:lineRule="auto"/>
              <w:ind w:left="0" w:firstLine="0"/>
              <w:jc w:val="center"/>
            </w:pPr>
            <w:r w:rsidRPr="002F7AD4">
              <w:rPr>
                <w:color w:val="auto"/>
                <w:kern w:val="0"/>
                <w:szCs w:val="22"/>
                <w:lang w:bidi="ar-SA"/>
                <w14:ligatures w14:val="none"/>
              </w:rPr>
              <w:t>Week 2</w:t>
            </w:r>
          </w:p>
        </w:tc>
        <w:tc>
          <w:tcPr>
            <w:tcW w:w="3203" w:type="dxa"/>
            <w:vMerge w:val="restart"/>
            <w:tcBorders>
              <w:top w:val="outset" w:sz="6" w:space="0" w:color="auto"/>
              <w:left w:val="single" w:sz="4" w:space="0" w:color="auto"/>
              <w:bottom w:val="outset" w:sz="6" w:space="0" w:color="auto"/>
              <w:right w:val="outset" w:sz="6" w:space="0" w:color="auto"/>
            </w:tcBorders>
            <w:vAlign w:val="center"/>
            <w:hideMark/>
          </w:tcPr>
          <w:p w14:paraId="7D96320E"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Geospatial Information &amp; Big Data</w:t>
            </w:r>
          </w:p>
        </w:tc>
        <w:tc>
          <w:tcPr>
            <w:tcW w:w="4172" w:type="dxa"/>
            <w:tcBorders>
              <w:top w:val="outset" w:sz="6" w:space="0" w:color="auto"/>
              <w:left w:val="outset" w:sz="6" w:space="0" w:color="auto"/>
              <w:bottom w:val="outset" w:sz="6" w:space="0" w:color="auto"/>
              <w:right w:val="outset" w:sz="6" w:space="0" w:color="auto"/>
            </w:tcBorders>
            <w:hideMark/>
          </w:tcPr>
          <w:p w14:paraId="060B507B" w14:textId="77777777" w:rsidR="005F2626" w:rsidRPr="00620718" w:rsidRDefault="005F2626" w:rsidP="00F22868">
            <w:pPr>
              <w:tabs>
                <w:tab w:val="left" w:pos="4044"/>
              </w:tabs>
              <w:spacing w:before="100" w:beforeAutospacing="1" w:after="100" w:afterAutospacing="1" w:line="240" w:lineRule="auto"/>
              <w:ind w:left="0" w:right="1572" w:firstLine="0"/>
              <w:rPr>
                <w:kern w:val="0"/>
                <w:szCs w:val="22"/>
                <w:lang w:bidi="ar-SA"/>
                <w14:ligatures w14:val="none"/>
              </w:rPr>
            </w:pPr>
            <w:r w:rsidRPr="00620718">
              <w:rPr>
                <w:kern w:val="0"/>
                <w:szCs w:val="22"/>
                <w:lang w:bidi="ar-SA"/>
                <w14:ligatures w14:val="none"/>
              </w:rPr>
              <w:t>Readings &amp; Videos</w:t>
            </w:r>
          </w:p>
        </w:tc>
      </w:tr>
      <w:tr w:rsidR="005F2626" w:rsidRPr="00E11C8F" w14:paraId="0E6E6F6B" w14:textId="77777777" w:rsidTr="00F22868">
        <w:trPr>
          <w:trHeight w:val="283"/>
        </w:trPr>
        <w:tc>
          <w:tcPr>
            <w:tcW w:w="1995" w:type="dxa"/>
            <w:vMerge/>
            <w:tcBorders>
              <w:top w:val="single" w:sz="4" w:space="0" w:color="auto"/>
              <w:left w:val="single" w:sz="4" w:space="0" w:color="auto"/>
              <w:bottom w:val="single" w:sz="4" w:space="0" w:color="auto"/>
              <w:right w:val="single" w:sz="4" w:space="0" w:color="auto"/>
            </w:tcBorders>
          </w:tcPr>
          <w:p w14:paraId="5BFBB09A"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single" w:sz="4" w:space="0" w:color="auto"/>
              <w:bottom w:val="outset" w:sz="6" w:space="0" w:color="auto"/>
              <w:right w:val="outset" w:sz="6" w:space="0" w:color="auto"/>
            </w:tcBorders>
            <w:vAlign w:val="center"/>
            <w:hideMark/>
          </w:tcPr>
          <w:p w14:paraId="61B2E99F"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27B96542"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AE2865">
              <w:rPr>
                <w:kern w:val="0"/>
                <w:szCs w:val="22"/>
                <w:lang w:bidi="ar-SA"/>
                <w14:ligatures w14:val="none"/>
              </w:rPr>
              <w:t>Assignment 1</w:t>
            </w:r>
            <w:r w:rsidRPr="00620718">
              <w:rPr>
                <w:kern w:val="0"/>
                <w:szCs w:val="22"/>
                <w:lang w:bidi="ar-SA"/>
                <w14:ligatures w14:val="none"/>
              </w:rPr>
              <w:t> Write What You Think Activity (300-word reflection)</w:t>
            </w:r>
          </w:p>
        </w:tc>
      </w:tr>
      <w:tr w:rsidR="005F2626" w:rsidRPr="00E11C8F" w14:paraId="66B99947" w14:textId="77777777" w:rsidTr="00F22868">
        <w:trPr>
          <w:trHeight w:val="337"/>
        </w:trPr>
        <w:tc>
          <w:tcPr>
            <w:tcW w:w="1995" w:type="dxa"/>
            <w:vMerge w:val="restart"/>
            <w:tcBorders>
              <w:top w:val="single" w:sz="4" w:space="0" w:color="auto"/>
              <w:left w:val="outset" w:sz="6" w:space="0" w:color="auto"/>
              <w:right w:val="outset" w:sz="6" w:space="0" w:color="auto"/>
            </w:tcBorders>
          </w:tcPr>
          <w:p w14:paraId="3DB51890" w14:textId="77777777" w:rsidR="005F2626" w:rsidRDefault="005F2626" w:rsidP="00F22868">
            <w:pPr>
              <w:spacing w:before="100" w:beforeAutospacing="1" w:after="100" w:afterAutospacing="1" w:line="240" w:lineRule="auto"/>
              <w:ind w:left="0" w:firstLine="0"/>
              <w:jc w:val="center"/>
            </w:pPr>
            <w:r>
              <w:t>Week 3</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677C2B18"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Types of Spatial Data</w:t>
            </w:r>
          </w:p>
        </w:tc>
        <w:tc>
          <w:tcPr>
            <w:tcW w:w="4172" w:type="dxa"/>
            <w:tcBorders>
              <w:top w:val="outset" w:sz="6" w:space="0" w:color="auto"/>
              <w:left w:val="outset" w:sz="6" w:space="0" w:color="auto"/>
              <w:bottom w:val="outset" w:sz="6" w:space="0" w:color="auto"/>
              <w:right w:val="outset" w:sz="6" w:space="0" w:color="auto"/>
            </w:tcBorders>
            <w:hideMark/>
          </w:tcPr>
          <w:p w14:paraId="218E2F4E"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4791DC1E" w14:textId="77777777" w:rsidTr="00F22868">
        <w:trPr>
          <w:trHeight w:val="139"/>
        </w:trPr>
        <w:tc>
          <w:tcPr>
            <w:tcW w:w="1995" w:type="dxa"/>
            <w:vMerge/>
            <w:tcBorders>
              <w:left w:val="outset" w:sz="6" w:space="0" w:color="auto"/>
              <w:bottom w:val="outset" w:sz="6" w:space="0" w:color="auto"/>
              <w:right w:val="outset" w:sz="6" w:space="0" w:color="auto"/>
            </w:tcBorders>
          </w:tcPr>
          <w:p w14:paraId="793A1FBE"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45E0ABE4"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572F2B02"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Lab 1</w:t>
            </w:r>
          </w:p>
        </w:tc>
      </w:tr>
      <w:tr w:rsidR="005F2626" w:rsidRPr="00E11C8F" w14:paraId="12912B26" w14:textId="77777777" w:rsidTr="00F22868">
        <w:trPr>
          <w:trHeight w:val="454"/>
        </w:trPr>
        <w:tc>
          <w:tcPr>
            <w:tcW w:w="1995" w:type="dxa"/>
            <w:vMerge w:val="restart"/>
            <w:tcBorders>
              <w:top w:val="outset" w:sz="6" w:space="0" w:color="auto"/>
              <w:left w:val="outset" w:sz="6" w:space="0" w:color="auto"/>
              <w:right w:val="outset" w:sz="6" w:space="0" w:color="auto"/>
            </w:tcBorders>
          </w:tcPr>
          <w:p w14:paraId="41B6566C" w14:textId="77777777" w:rsidR="005F2626" w:rsidRDefault="005F2626" w:rsidP="00F22868">
            <w:pPr>
              <w:spacing w:before="100" w:beforeAutospacing="1" w:after="100" w:afterAutospacing="1" w:line="240" w:lineRule="auto"/>
              <w:ind w:left="0" w:firstLine="0"/>
              <w:jc w:val="center"/>
            </w:pPr>
            <w:r>
              <w:t>Week 4</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0B1E39D1"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Big Data &amp; The 5 V’s</w:t>
            </w:r>
          </w:p>
        </w:tc>
        <w:tc>
          <w:tcPr>
            <w:tcW w:w="4172" w:type="dxa"/>
            <w:tcBorders>
              <w:top w:val="outset" w:sz="6" w:space="0" w:color="auto"/>
              <w:left w:val="outset" w:sz="6" w:space="0" w:color="auto"/>
              <w:bottom w:val="outset" w:sz="6" w:space="0" w:color="auto"/>
              <w:right w:val="outset" w:sz="6" w:space="0" w:color="auto"/>
            </w:tcBorders>
            <w:hideMark/>
          </w:tcPr>
          <w:p w14:paraId="219CAC78"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530D8DC3" w14:textId="77777777" w:rsidTr="00F22868">
        <w:trPr>
          <w:trHeight w:val="571"/>
        </w:trPr>
        <w:tc>
          <w:tcPr>
            <w:tcW w:w="1995" w:type="dxa"/>
            <w:vMerge/>
            <w:tcBorders>
              <w:left w:val="outset" w:sz="6" w:space="0" w:color="auto"/>
              <w:bottom w:val="outset" w:sz="6" w:space="0" w:color="auto"/>
              <w:right w:val="outset" w:sz="6" w:space="0" w:color="auto"/>
            </w:tcBorders>
          </w:tcPr>
          <w:p w14:paraId="66310314"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015011E7"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77CB7327"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Assignment 2 Critical Thinking Activity</w:t>
            </w:r>
          </w:p>
        </w:tc>
      </w:tr>
      <w:tr w:rsidR="005F2626" w:rsidRPr="00E11C8F" w14:paraId="53352FC5" w14:textId="77777777" w:rsidTr="00F22868">
        <w:trPr>
          <w:trHeight w:val="850"/>
        </w:trPr>
        <w:tc>
          <w:tcPr>
            <w:tcW w:w="1995" w:type="dxa"/>
            <w:vMerge w:val="restart"/>
            <w:tcBorders>
              <w:top w:val="outset" w:sz="6" w:space="0" w:color="auto"/>
              <w:left w:val="outset" w:sz="6" w:space="0" w:color="auto"/>
              <w:right w:val="outset" w:sz="6" w:space="0" w:color="auto"/>
            </w:tcBorders>
          </w:tcPr>
          <w:p w14:paraId="4A045B1D" w14:textId="77777777" w:rsidR="005F2626" w:rsidRPr="00BC0735"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t>Week 5</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2428493E"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Sources of Big Spatial Data</w:t>
            </w:r>
          </w:p>
        </w:tc>
        <w:tc>
          <w:tcPr>
            <w:tcW w:w="4172" w:type="dxa"/>
            <w:tcBorders>
              <w:top w:val="outset" w:sz="6" w:space="0" w:color="auto"/>
              <w:left w:val="outset" w:sz="6" w:space="0" w:color="auto"/>
              <w:bottom w:val="outset" w:sz="6" w:space="0" w:color="auto"/>
              <w:right w:val="outset" w:sz="6" w:space="0" w:color="auto"/>
            </w:tcBorders>
            <w:hideMark/>
          </w:tcPr>
          <w:p w14:paraId="388EA3F8"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5B423AEA" w14:textId="77777777" w:rsidTr="00F22868">
        <w:trPr>
          <w:trHeight w:val="544"/>
        </w:trPr>
        <w:tc>
          <w:tcPr>
            <w:tcW w:w="1995" w:type="dxa"/>
            <w:vMerge/>
            <w:tcBorders>
              <w:left w:val="outset" w:sz="6" w:space="0" w:color="auto"/>
              <w:bottom w:val="outset" w:sz="6" w:space="0" w:color="auto"/>
              <w:right w:val="outset" w:sz="6" w:space="0" w:color="auto"/>
            </w:tcBorders>
          </w:tcPr>
          <w:p w14:paraId="3A7667C4"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6B77A3D1"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67D46C0E"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w:t>
            </w:r>
            <w:r w:rsidRPr="00620718">
              <w:rPr>
                <w:kern w:val="0"/>
                <w:szCs w:val="22"/>
                <w:lang w:bidi="ar-SA"/>
                <w14:ligatures w14:val="none"/>
              </w:rPr>
              <w:t> Lab 2 Citizen Science &amp; Satellite Profile</w:t>
            </w:r>
          </w:p>
        </w:tc>
      </w:tr>
      <w:tr w:rsidR="005F2626" w:rsidRPr="00E11C8F" w14:paraId="72E49439" w14:textId="77777777" w:rsidTr="00F22868">
        <w:trPr>
          <w:trHeight w:val="400"/>
        </w:trPr>
        <w:tc>
          <w:tcPr>
            <w:tcW w:w="1995" w:type="dxa"/>
            <w:vMerge w:val="restart"/>
            <w:tcBorders>
              <w:top w:val="outset" w:sz="6" w:space="0" w:color="auto"/>
              <w:left w:val="outset" w:sz="6" w:space="0" w:color="auto"/>
              <w:right w:val="outset" w:sz="6" w:space="0" w:color="auto"/>
            </w:tcBorders>
          </w:tcPr>
          <w:p w14:paraId="16DAF715" w14:textId="77777777" w:rsidR="005F2626" w:rsidRDefault="005F2626" w:rsidP="00F22868">
            <w:pPr>
              <w:spacing w:before="100" w:beforeAutospacing="1" w:after="100" w:afterAutospacing="1" w:line="240" w:lineRule="auto"/>
              <w:ind w:left="0" w:firstLine="0"/>
              <w:jc w:val="center"/>
            </w:pPr>
            <w:r>
              <w:t>Week 6</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69458C76"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Geospatial Techniques with Big Data</w:t>
            </w:r>
          </w:p>
        </w:tc>
        <w:tc>
          <w:tcPr>
            <w:tcW w:w="4172" w:type="dxa"/>
            <w:tcBorders>
              <w:top w:val="outset" w:sz="6" w:space="0" w:color="auto"/>
              <w:left w:val="outset" w:sz="6" w:space="0" w:color="auto"/>
              <w:bottom w:val="outset" w:sz="6" w:space="0" w:color="auto"/>
              <w:right w:val="outset" w:sz="6" w:space="0" w:color="auto"/>
            </w:tcBorders>
            <w:hideMark/>
          </w:tcPr>
          <w:p w14:paraId="2C2A6EAC"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67B6DF20" w14:textId="77777777" w:rsidTr="00F22868">
        <w:trPr>
          <w:trHeight w:val="490"/>
        </w:trPr>
        <w:tc>
          <w:tcPr>
            <w:tcW w:w="1995" w:type="dxa"/>
            <w:vMerge/>
            <w:tcBorders>
              <w:left w:val="outset" w:sz="6" w:space="0" w:color="auto"/>
              <w:bottom w:val="outset" w:sz="6" w:space="0" w:color="auto"/>
              <w:right w:val="outset" w:sz="6" w:space="0" w:color="auto"/>
            </w:tcBorders>
          </w:tcPr>
          <w:p w14:paraId="46174372"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0583461B"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18253D8C"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Assignment 3 Write what you think</w:t>
            </w:r>
          </w:p>
        </w:tc>
      </w:tr>
      <w:tr w:rsidR="005F2626" w:rsidRPr="00E11C8F" w14:paraId="34581428" w14:textId="77777777" w:rsidTr="00F22868">
        <w:trPr>
          <w:trHeight w:val="382"/>
        </w:trPr>
        <w:tc>
          <w:tcPr>
            <w:tcW w:w="1995" w:type="dxa"/>
            <w:vMerge w:val="restart"/>
            <w:tcBorders>
              <w:top w:val="outset" w:sz="6" w:space="0" w:color="auto"/>
              <w:left w:val="outset" w:sz="6" w:space="0" w:color="auto"/>
              <w:right w:val="outset" w:sz="6" w:space="0" w:color="auto"/>
            </w:tcBorders>
          </w:tcPr>
          <w:p w14:paraId="6D9AC276" w14:textId="77777777" w:rsidR="005F2626" w:rsidRDefault="005F2626" w:rsidP="00F22868">
            <w:pPr>
              <w:spacing w:before="100" w:beforeAutospacing="1" w:after="100" w:afterAutospacing="1" w:line="240" w:lineRule="auto"/>
              <w:ind w:left="0" w:firstLine="0"/>
              <w:jc w:val="center"/>
            </w:pPr>
            <w:r>
              <w:t>Week 7</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65232206" w14:textId="77777777" w:rsidR="005F2626" w:rsidRPr="00AE2865" w:rsidRDefault="005F2626" w:rsidP="00F22868">
            <w:r w:rsidRPr="00AE2865">
              <w:t>Programming and Coding for GIS</w:t>
            </w:r>
          </w:p>
        </w:tc>
        <w:tc>
          <w:tcPr>
            <w:tcW w:w="4172" w:type="dxa"/>
            <w:tcBorders>
              <w:top w:val="outset" w:sz="6" w:space="0" w:color="auto"/>
              <w:left w:val="outset" w:sz="6" w:space="0" w:color="auto"/>
              <w:bottom w:val="outset" w:sz="6" w:space="0" w:color="auto"/>
              <w:right w:val="outset" w:sz="6" w:space="0" w:color="auto"/>
            </w:tcBorders>
            <w:hideMark/>
          </w:tcPr>
          <w:p w14:paraId="0FDD3572"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62C25F64" w14:textId="77777777" w:rsidTr="00F22868">
        <w:trPr>
          <w:trHeight w:val="400"/>
        </w:trPr>
        <w:tc>
          <w:tcPr>
            <w:tcW w:w="1995" w:type="dxa"/>
            <w:vMerge/>
            <w:tcBorders>
              <w:left w:val="outset" w:sz="6" w:space="0" w:color="auto"/>
              <w:bottom w:val="outset" w:sz="6" w:space="0" w:color="auto"/>
              <w:right w:val="outset" w:sz="6" w:space="0" w:color="auto"/>
            </w:tcBorders>
          </w:tcPr>
          <w:p w14:paraId="320A0FC9"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470C4FE9"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3E6278D5"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w:t>
            </w:r>
            <w:r w:rsidRPr="00620718">
              <w:rPr>
                <w:kern w:val="0"/>
                <w:szCs w:val="22"/>
                <w:lang w:bidi="ar-SA"/>
                <w14:ligatures w14:val="none"/>
              </w:rPr>
              <w:t> Quiz 1</w:t>
            </w:r>
          </w:p>
        </w:tc>
      </w:tr>
      <w:tr w:rsidR="005F2626" w:rsidRPr="00E11C8F" w14:paraId="37BC571F" w14:textId="77777777" w:rsidTr="00F22868">
        <w:trPr>
          <w:trHeight w:val="427"/>
        </w:trPr>
        <w:tc>
          <w:tcPr>
            <w:tcW w:w="1995" w:type="dxa"/>
            <w:vMerge w:val="restart"/>
            <w:tcBorders>
              <w:top w:val="outset" w:sz="6" w:space="0" w:color="auto"/>
              <w:left w:val="outset" w:sz="6" w:space="0" w:color="auto"/>
              <w:right w:val="outset" w:sz="6" w:space="0" w:color="auto"/>
            </w:tcBorders>
          </w:tcPr>
          <w:p w14:paraId="55D25B44" w14:textId="77777777" w:rsidR="005F2626" w:rsidRDefault="005F2626" w:rsidP="00F22868">
            <w:pPr>
              <w:spacing w:before="100" w:beforeAutospacing="1" w:after="100" w:afterAutospacing="1" w:line="240" w:lineRule="auto"/>
              <w:ind w:left="0" w:firstLine="0"/>
              <w:jc w:val="center"/>
            </w:pPr>
            <w:r>
              <w:t>Week 8</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020414AD"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Visualizing Big Data</w:t>
            </w:r>
          </w:p>
        </w:tc>
        <w:tc>
          <w:tcPr>
            <w:tcW w:w="4172" w:type="dxa"/>
            <w:tcBorders>
              <w:top w:val="outset" w:sz="6" w:space="0" w:color="auto"/>
              <w:left w:val="outset" w:sz="6" w:space="0" w:color="auto"/>
              <w:bottom w:val="outset" w:sz="6" w:space="0" w:color="auto"/>
              <w:right w:val="outset" w:sz="6" w:space="0" w:color="auto"/>
            </w:tcBorders>
            <w:hideMark/>
          </w:tcPr>
          <w:p w14:paraId="7199E392"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6D248AD3" w14:textId="77777777" w:rsidTr="00F22868">
        <w:trPr>
          <w:trHeight w:val="490"/>
        </w:trPr>
        <w:tc>
          <w:tcPr>
            <w:tcW w:w="1995" w:type="dxa"/>
            <w:vMerge/>
            <w:tcBorders>
              <w:left w:val="outset" w:sz="6" w:space="0" w:color="auto"/>
              <w:bottom w:val="outset" w:sz="6" w:space="0" w:color="auto"/>
              <w:right w:val="outset" w:sz="6" w:space="0" w:color="auto"/>
            </w:tcBorders>
          </w:tcPr>
          <w:p w14:paraId="4F670D10"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3F6CFF9F"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53974450"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w:t>
            </w:r>
            <w:r w:rsidRPr="00620718">
              <w:rPr>
                <w:kern w:val="0"/>
                <w:szCs w:val="22"/>
                <w:lang w:bidi="ar-SA"/>
                <w14:ligatures w14:val="none"/>
              </w:rPr>
              <w:t xml:space="preserve"> Quiz </w:t>
            </w:r>
            <w:r>
              <w:rPr>
                <w:kern w:val="0"/>
                <w:szCs w:val="22"/>
                <w:lang w:bidi="ar-SA"/>
                <w14:ligatures w14:val="none"/>
              </w:rPr>
              <w:t>2</w:t>
            </w:r>
          </w:p>
        </w:tc>
      </w:tr>
      <w:tr w:rsidR="005F2626" w:rsidRPr="00E11C8F" w14:paraId="4F1238CF" w14:textId="77777777" w:rsidTr="00F22868">
        <w:trPr>
          <w:trHeight w:val="670"/>
        </w:trPr>
        <w:tc>
          <w:tcPr>
            <w:tcW w:w="1995" w:type="dxa"/>
            <w:tcBorders>
              <w:top w:val="outset" w:sz="6" w:space="0" w:color="auto"/>
              <w:left w:val="outset" w:sz="6" w:space="0" w:color="auto"/>
              <w:bottom w:val="outset" w:sz="6" w:space="0" w:color="auto"/>
              <w:right w:val="outset" w:sz="6" w:space="0" w:color="auto"/>
            </w:tcBorders>
          </w:tcPr>
          <w:p w14:paraId="2DEEB1B8" w14:textId="77777777" w:rsidR="005F2626" w:rsidRDefault="005F2626" w:rsidP="00F22868">
            <w:pPr>
              <w:spacing w:before="100" w:beforeAutospacing="1" w:after="100" w:afterAutospacing="1" w:line="240" w:lineRule="auto"/>
              <w:ind w:left="0" w:firstLine="0"/>
              <w:jc w:val="center"/>
            </w:pPr>
            <w:r>
              <w:lastRenderedPageBreak/>
              <w:t>Week 9</w:t>
            </w:r>
          </w:p>
        </w:tc>
        <w:tc>
          <w:tcPr>
            <w:tcW w:w="3203" w:type="dxa"/>
            <w:tcBorders>
              <w:top w:val="outset" w:sz="6" w:space="0" w:color="auto"/>
              <w:left w:val="outset" w:sz="6" w:space="0" w:color="auto"/>
              <w:bottom w:val="outset" w:sz="6" w:space="0" w:color="auto"/>
              <w:right w:val="outset" w:sz="6" w:space="0" w:color="auto"/>
            </w:tcBorders>
            <w:vAlign w:val="center"/>
            <w:hideMark/>
          </w:tcPr>
          <w:p w14:paraId="3924BD6E"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Mid-term</w:t>
            </w:r>
          </w:p>
        </w:tc>
        <w:tc>
          <w:tcPr>
            <w:tcW w:w="4172" w:type="dxa"/>
            <w:tcBorders>
              <w:top w:val="outset" w:sz="6" w:space="0" w:color="auto"/>
              <w:left w:val="outset" w:sz="6" w:space="0" w:color="auto"/>
              <w:bottom w:val="outset" w:sz="6" w:space="0" w:color="auto"/>
              <w:right w:val="outset" w:sz="6" w:space="0" w:color="auto"/>
            </w:tcBorders>
            <w:hideMark/>
          </w:tcPr>
          <w:p w14:paraId="5183F9C7" w14:textId="77777777" w:rsidR="005F2626" w:rsidRPr="00C159C5" w:rsidRDefault="005F2626" w:rsidP="00F22868">
            <w:pPr>
              <w:spacing w:before="100" w:beforeAutospacing="1" w:after="100" w:afterAutospacing="1" w:line="240" w:lineRule="auto"/>
              <w:ind w:left="0" w:right="439" w:firstLine="0"/>
              <w:rPr>
                <w:b/>
                <w:bCs/>
                <w:kern w:val="0"/>
                <w:szCs w:val="22"/>
                <w:lang w:bidi="ar-SA"/>
                <w14:ligatures w14:val="none"/>
              </w:rPr>
            </w:pPr>
            <w:r w:rsidRPr="00C159C5">
              <w:rPr>
                <w:b/>
                <w:bCs/>
                <w:kern w:val="0"/>
                <w:szCs w:val="22"/>
                <w:lang w:bidi="ar-SA"/>
                <w14:ligatures w14:val="none"/>
              </w:rPr>
              <w:t>Take Exam in Canvas (Not proctored, but timed)</w:t>
            </w:r>
            <w:r>
              <w:rPr>
                <w:b/>
                <w:bCs/>
                <w:kern w:val="0"/>
                <w:szCs w:val="22"/>
                <w:lang w:bidi="ar-SA"/>
                <w14:ligatures w14:val="none"/>
              </w:rPr>
              <w:t xml:space="preserve"> TBC</w:t>
            </w:r>
          </w:p>
        </w:tc>
      </w:tr>
      <w:tr w:rsidR="005F2626" w:rsidRPr="00E11C8F" w14:paraId="0D3FE210" w14:textId="77777777" w:rsidTr="00F22868">
        <w:trPr>
          <w:trHeight w:val="400"/>
        </w:trPr>
        <w:tc>
          <w:tcPr>
            <w:tcW w:w="1995" w:type="dxa"/>
            <w:tcBorders>
              <w:top w:val="outset" w:sz="6" w:space="0" w:color="auto"/>
              <w:left w:val="outset" w:sz="6" w:space="0" w:color="auto"/>
              <w:right w:val="outset" w:sz="6" w:space="0" w:color="auto"/>
            </w:tcBorders>
          </w:tcPr>
          <w:p w14:paraId="091A3E29" w14:textId="77777777" w:rsidR="005F2626" w:rsidRDefault="005F2626" w:rsidP="00F22868">
            <w:pPr>
              <w:spacing w:before="100" w:beforeAutospacing="1" w:after="100" w:afterAutospacing="1" w:line="240" w:lineRule="auto"/>
              <w:ind w:left="0" w:firstLine="0"/>
              <w:jc w:val="center"/>
            </w:pPr>
            <w:r>
              <w:t>Week 10</w:t>
            </w:r>
          </w:p>
        </w:tc>
        <w:tc>
          <w:tcPr>
            <w:tcW w:w="3203" w:type="dxa"/>
            <w:tcBorders>
              <w:top w:val="outset" w:sz="6" w:space="0" w:color="auto"/>
              <w:left w:val="outset" w:sz="6" w:space="0" w:color="auto"/>
              <w:bottom w:val="outset" w:sz="6" w:space="0" w:color="auto"/>
              <w:right w:val="outset" w:sz="6" w:space="0" w:color="auto"/>
            </w:tcBorders>
            <w:vAlign w:val="center"/>
          </w:tcPr>
          <w:p w14:paraId="4ECF6005" w14:textId="77777777" w:rsidR="005F2626" w:rsidRDefault="005F2626" w:rsidP="00F22868">
            <w:pPr>
              <w:spacing w:before="100" w:beforeAutospacing="1" w:after="100" w:afterAutospacing="1" w:line="240" w:lineRule="auto"/>
              <w:ind w:left="0" w:firstLine="0"/>
              <w:jc w:val="center"/>
            </w:pPr>
            <w:r>
              <w:t>Spring Break</w:t>
            </w:r>
          </w:p>
        </w:tc>
        <w:tc>
          <w:tcPr>
            <w:tcW w:w="4172" w:type="dxa"/>
            <w:tcBorders>
              <w:top w:val="outset" w:sz="6" w:space="0" w:color="auto"/>
              <w:left w:val="outset" w:sz="6" w:space="0" w:color="auto"/>
              <w:bottom w:val="outset" w:sz="6" w:space="0" w:color="auto"/>
              <w:right w:val="outset" w:sz="6" w:space="0" w:color="auto"/>
            </w:tcBorders>
          </w:tcPr>
          <w:p w14:paraId="04A37158"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p>
        </w:tc>
      </w:tr>
      <w:tr w:rsidR="005F2626" w:rsidRPr="00E11C8F" w14:paraId="29E3F2EC" w14:textId="77777777" w:rsidTr="00F22868">
        <w:trPr>
          <w:trHeight w:val="400"/>
        </w:trPr>
        <w:tc>
          <w:tcPr>
            <w:tcW w:w="1995" w:type="dxa"/>
            <w:vMerge w:val="restart"/>
            <w:tcBorders>
              <w:top w:val="outset" w:sz="6" w:space="0" w:color="auto"/>
              <w:left w:val="outset" w:sz="6" w:space="0" w:color="auto"/>
              <w:right w:val="outset" w:sz="6" w:space="0" w:color="auto"/>
            </w:tcBorders>
          </w:tcPr>
          <w:p w14:paraId="66D02FEA" w14:textId="77777777" w:rsidR="005F2626" w:rsidRDefault="005F2626" w:rsidP="00F22868">
            <w:pPr>
              <w:spacing w:before="100" w:beforeAutospacing="1" w:after="100" w:afterAutospacing="1" w:line="240" w:lineRule="auto"/>
              <w:ind w:left="0" w:firstLine="0"/>
              <w:jc w:val="center"/>
            </w:pPr>
            <w:r>
              <w:t>Week 11</w:t>
            </w: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5BCB155F"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Big Data Quality</w:t>
            </w:r>
          </w:p>
        </w:tc>
        <w:tc>
          <w:tcPr>
            <w:tcW w:w="4172" w:type="dxa"/>
            <w:tcBorders>
              <w:top w:val="outset" w:sz="6" w:space="0" w:color="auto"/>
              <w:left w:val="outset" w:sz="6" w:space="0" w:color="auto"/>
              <w:bottom w:val="outset" w:sz="6" w:space="0" w:color="auto"/>
              <w:right w:val="outset" w:sz="6" w:space="0" w:color="auto"/>
            </w:tcBorders>
            <w:hideMark/>
          </w:tcPr>
          <w:p w14:paraId="18FFD6E6"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5616D2EF" w14:textId="77777777" w:rsidTr="00F22868">
        <w:trPr>
          <w:trHeight w:val="526"/>
        </w:trPr>
        <w:tc>
          <w:tcPr>
            <w:tcW w:w="1995" w:type="dxa"/>
            <w:vMerge/>
            <w:tcBorders>
              <w:left w:val="outset" w:sz="6" w:space="0" w:color="auto"/>
              <w:bottom w:val="outset" w:sz="6" w:space="0" w:color="auto"/>
              <w:right w:val="outset" w:sz="6" w:space="0" w:color="auto"/>
            </w:tcBorders>
          </w:tcPr>
          <w:p w14:paraId="28EB1882"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5E1805B9"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5AA06385"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 xml:space="preserve">Lab </w:t>
            </w:r>
            <w:r>
              <w:rPr>
                <w:kern w:val="0"/>
                <w:szCs w:val="22"/>
                <w:lang w:bidi="ar-SA"/>
                <w14:ligatures w14:val="none"/>
              </w:rPr>
              <w:t>3</w:t>
            </w:r>
            <w:r w:rsidRPr="00620718">
              <w:rPr>
                <w:b/>
                <w:bCs/>
                <w:kern w:val="0"/>
                <w:szCs w:val="22"/>
                <w:lang w:bidi="ar-SA"/>
                <w14:ligatures w14:val="none"/>
              </w:rPr>
              <w:t> </w:t>
            </w:r>
            <w:r w:rsidRPr="00620718">
              <w:rPr>
                <w:kern w:val="0"/>
                <w:szCs w:val="22"/>
                <w:lang w:bidi="ar-SA"/>
                <w14:ligatures w14:val="none"/>
              </w:rPr>
              <w:t>Critical Thinking Activity</w:t>
            </w:r>
          </w:p>
        </w:tc>
      </w:tr>
      <w:tr w:rsidR="005F2626" w:rsidRPr="00E11C8F" w14:paraId="03714C57" w14:textId="77777777" w:rsidTr="00F22868">
        <w:trPr>
          <w:trHeight w:val="463"/>
        </w:trPr>
        <w:tc>
          <w:tcPr>
            <w:tcW w:w="1995" w:type="dxa"/>
            <w:vMerge w:val="restart"/>
            <w:tcBorders>
              <w:top w:val="outset" w:sz="6" w:space="0" w:color="auto"/>
              <w:left w:val="outset" w:sz="6" w:space="0" w:color="auto"/>
              <w:right w:val="outset" w:sz="6" w:space="0" w:color="auto"/>
            </w:tcBorders>
          </w:tcPr>
          <w:p w14:paraId="44A71110" w14:textId="77777777" w:rsidR="005F2626" w:rsidRDefault="005F2626" w:rsidP="00F22868">
            <w:pPr>
              <w:spacing w:before="100" w:beforeAutospacing="1" w:after="100" w:afterAutospacing="1" w:line="240" w:lineRule="auto"/>
              <w:ind w:left="0" w:firstLine="0"/>
              <w:jc w:val="center"/>
            </w:pPr>
            <w:r>
              <w:t xml:space="preserve"> Week 12</w:t>
            </w:r>
          </w:p>
          <w:p w14:paraId="58465E6A" w14:textId="77777777" w:rsidR="005F2626" w:rsidRDefault="005F2626" w:rsidP="00F22868">
            <w:pPr>
              <w:spacing w:before="100" w:beforeAutospacing="1" w:after="100" w:afterAutospacing="1" w:line="240" w:lineRule="auto"/>
              <w:ind w:left="0" w:firstLine="0"/>
              <w:jc w:val="center"/>
            </w:pP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1EA0ECEA"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Basics in (Spatial) Databases</w:t>
            </w:r>
          </w:p>
        </w:tc>
        <w:tc>
          <w:tcPr>
            <w:tcW w:w="4172" w:type="dxa"/>
            <w:tcBorders>
              <w:top w:val="outset" w:sz="6" w:space="0" w:color="auto"/>
              <w:left w:val="outset" w:sz="6" w:space="0" w:color="auto"/>
              <w:bottom w:val="outset" w:sz="6" w:space="0" w:color="auto"/>
              <w:right w:val="outset" w:sz="6" w:space="0" w:color="auto"/>
            </w:tcBorders>
            <w:hideMark/>
          </w:tcPr>
          <w:p w14:paraId="1EAD8FC5"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301C48B7" w14:textId="77777777" w:rsidTr="00F22868">
        <w:trPr>
          <w:trHeight w:val="373"/>
        </w:trPr>
        <w:tc>
          <w:tcPr>
            <w:tcW w:w="1995" w:type="dxa"/>
            <w:vMerge/>
            <w:tcBorders>
              <w:left w:val="outset" w:sz="6" w:space="0" w:color="auto"/>
              <w:bottom w:val="outset" w:sz="6" w:space="0" w:color="auto"/>
              <w:right w:val="outset" w:sz="6" w:space="0" w:color="auto"/>
            </w:tcBorders>
          </w:tcPr>
          <w:p w14:paraId="2C8A5BEE"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52F58763"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3057B735"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 xml:space="preserve">Quiz </w:t>
            </w:r>
            <w:r>
              <w:rPr>
                <w:kern w:val="0"/>
                <w:szCs w:val="22"/>
                <w:lang w:bidi="ar-SA"/>
                <w14:ligatures w14:val="none"/>
              </w:rPr>
              <w:t>3</w:t>
            </w:r>
          </w:p>
        </w:tc>
      </w:tr>
      <w:tr w:rsidR="005F2626" w:rsidRPr="00E11C8F" w14:paraId="35D7A5FF" w14:textId="77777777" w:rsidTr="00F22868">
        <w:trPr>
          <w:trHeight w:val="445"/>
        </w:trPr>
        <w:tc>
          <w:tcPr>
            <w:tcW w:w="1995" w:type="dxa"/>
            <w:vMerge w:val="restart"/>
            <w:tcBorders>
              <w:top w:val="outset" w:sz="6" w:space="0" w:color="auto"/>
              <w:left w:val="outset" w:sz="6" w:space="0" w:color="auto"/>
              <w:right w:val="outset" w:sz="6" w:space="0" w:color="auto"/>
            </w:tcBorders>
          </w:tcPr>
          <w:p w14:paraId="481E73DD" w14:textId="77777777" w:rsidR="005F2626" w:rsidRDefault="005F2626" w:rsidP="00F22868">
            <w:pPr>
              <w:spacing w:before="100" w:beforeAutospacing="1" w:after="100" w:afterAutospacing="1" w:line="240" w:lineRule="auto"/>
              <w:ind w:left="0" w:firstLine="0"/>
              <w:jc w:val="center"/>
            </w:pPr>
            <w:r>
              <w:t>Week 13</w:t>
            </w:r>
          </w:p>
          <w:p w14:paraId="534FC7E4" w14:textId="77777777" w:rsidR="005F2626" w:rsidRDefault="005F2626" w:rsidP="00F22868">
            <w:pPr>
              <w:spacing w:before="100" w:beforeAutospacing="1" w:after="100" w:afterAutospacing="1" w:line="240" w:lineRule="auto"/>
              <w:ind w:left="0" w:firstLine="0"/>
              <w:jc w:val="center"/>
            </w:pP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36B4512B" w14:textId="77777777" w:rsidR="005F2626" w:rsidRDefault="005F2626" w:rsidP="00F22868">
            <w:pPr>
              <w:spacing w:before="100" w:beforeAutospacing="1" w:after="100" w:afterAutospacing="1" w:line="240" w:lineRule="auto"/>
              <w:ind w:left="0" w:firstLine="0"/>
              <w:jc w:val="center"/>
            </w:pPr>
            <w:r>
              <w:t>The Future of AI &amp; Geospatial</w:t>
            </w:r>
          </w:p>
          <w:p w14:paraId="3E9AA235"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t>Science</w:t>
            </w:r>
          </w:p>
        </w:tc>
        <w:tc>
          <w:tcPr>
            <w:tcW w:w="4172" w:type="dxa"/>
            <w:tcBorders>
              <w:top w:val="outset" w:sz="6" w:space="0" w:color="auto"/>
              <w:left w:val="outset" w:sz="6" w:space="0" w:color="auto"/>
              <w:bottom w:val="outset" w:sz="6" w:space="0" w:color="auto"/>
              <w:right w:val="outset" w:sz="6" w:space="0" w:color="auto"/>
            </w:tcBorders>
            <w:hideMark/>
          </w:tcPr>
          <w:p w14:paraId="4D4D9EF3"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1109FDE6" w14:textId="77777777" w:rsidTr="00F22868">
        <w:trPr>
          <w:trHeight w:val="346"/>
        </w:trPr>
        <w:tc>
          <w:tcPr>
            <w:tcW w:w="1995" w:type="dxa"/>
            <w:vMerge/>
            <w:tcBorders>
              <w:left w:val="outset" w:sz="6" w:space="0" w:color="auto"/>
              <w:bottom w:val="outset" w:sz="6" w:space="0" w:color="auto"/>
              <w:right w:val="outset" w:sz="6" w:space="0" w:color="auto"/>
            </w:tcBorders>
          </w:tcPr>
          <w:p w14:paraId="2D07F9AF"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26028472"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499FC309"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 xml:space="preserve">Quiz </w:t>
            </w:r>
            <w:r>
              <w:rPr>
                <w:kern w:val="0"/>
                <w:szCs w:val="22"/>
                <w:lang w:bidi="ar-SA"/>
                <w14:ligatures w14:val="none"/>
              </w:rPr>
              <w:t>4</w:t>
            </w:r>
          </w:p>
        </w:tc>
      </w:tr>
      <w:tr w:rsidR="005F2626" w:rsidRPr="00E11C8F" w14:paraId="64FF558B" w14:textId="77777777" w:rsidTr="00F22868">
        <w:trPr>
          <w:trHeight w:val="400"/>
        </w:trPr>
        <w:tc>
          <w:tcPr>
            <w:tcW w:w="1995" w:type="dxa"/>
            <w:vMerge w:val="restart"/>
            <w:tcBorders>
              <w:top w:val="outset" w:sz="6" w:space="0" w:color="auto"/>
              <w:left w:val="outset" w:sz="6" w:space="0" w:color="auto"/>
              <w:right w:val="outset" w:sz="6" w:space="0" w:color="auto"/>
            </w:tcBorders>
          </w:tcPr>
          <w:p w14:paraId="475E1AEC" w14:textId="77777777" w:rsidR="005F2626" w:rsidRDefault="005F2626" w:rsidP="00F22868">
            <w:pPr>
              <w:spacing w:before="100" w:beforeAutospacing="1" w:after="100" w:afterAutospacing="1" w:line="240" w:lineRule="auto"/>
              <w:ind w:left="0" w:firstLine="0"/>
              <w:jc w:val="center"/>
            </w:pPr>
            <w:r>
              <w:t>Week 14</w:t>
            </w:r>
          </w:p>
          <w:p w14:paraId="003BBCAF" w14:textId="77777777" w:rsidR="005F2626" w:rsidRPr="00BC0735" w:rsidRDefault="005F2626" w:rsidP="00F22868">
            <w:pPr>
              <w:spacing w:before="100" w:beforeAutospacing="1" w:after="100" w:afterAutospacing="1" w:line="240" w:lineRule="auto"/>
              <w:ind w:left="0" w:firstLine="0"/>
              <w:jc w:val="center"/>
              <w:rPr>
                <w:u w:val="single"/>
              </w:rPr>
            </w:pPr>
          </w:p>
        </w:tc>
        <w:tc>
          <w:tcPr>
            <w:tcW w:w="3203" w:type="dxa"/>
            <w:vMerge w:val="restart"/>
            <w:tcBorders>
              <w:top w:val="outset" w:sz="6" w:space="0" w:color="auto"/>
              <w:left w:val="outset" w:sz="6" w:space="0" w:color="auto"/>
              <w:bottom w:val="outset" w:sz="6" w:space="0" w:color="auto"/>
              <w:right w:val="outset" w:sz="6" w:space="0" w:color="auto"/>
            </w:tcBorders>
            <w:vAlign w:val="center"/>
            <w:hideMark/>
          </w:tcPr>
          <w:p w14:paraId="0EC23D19" w14:textId="77777777" w:rsidR="005F2626" w:rsidRPr="00E0630E" w:rsidRDefault="005F2626" w:rsidP="00F22868">
            <w:pPr>
              <w:spacing w:before="100" w:beforeAutospacing="1" w:after="100" w:afterAutospacing="1" w:line="240" w:lineRule="auto"/>
              <w:ind w:left="0" w:firstLine="0"/>
              <w:jc w:val="center"/>
              <w:rPr>
                <w:color w:val="auto"/>
                <w:kern w:val="0"/>
                <w:szCs w:val="22"/>
                <w:u w:val="single"/>
                <w:lang w:bidi="ar-SA"/>
                <w14:ligatures w14:val="none"/>
              </w:rPr>
            </w:pPr>
            <w:r w:rsidRPr="00AE2865">
              <w:t>Geospatial Data &amp; Privacy Rights</w:t>
            </w:r>
          </w:p>
        </w:tc>
        <w:tc>
          <w:tcPr>
            <w:tcW w:w="4172" w:type="dxa"/>
            <w:tcBorders>
              <w:top w:val="outset" w:sz="6" w:space="0" w:color="auto"/>
              <w:left w:val="outset" w:sz="6" w:space="0" w:color="auto"/>
              <w:bottom w:val="outset" w:sz="6" w:space="0" w:color="auto"/>
              <w:right w:val="outset" w:sz="6" w:space="0" w:color="auto"/>
            </w:tcBorders>
            <w:hideMark/>
          </w:tcPr>
          <w:p w14:paraId="4CAEB269"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kern w:val="0"/>
                <w:szCs w:val="22"/>
                <w:lang w:bidi="ar-SA"/>
                <w14:ligatures w14:val="none"/>
              </w:rPr>
              <w:t>Readings &amp; Videos</w:t>
            </w:r>
          </w:p>
        </w:tc>
      </w:tr>
      <w:tr w:rsidR="005F2626" w:rsidRPr="00E11C8F" w14:paraId="391317EA" w14:textId="77777777" w:rsidTr="00F22868">
        <w:trPr>
          <w:trHeight w:val="409"/>
        </w:trPr>
        <w:tc>
          <w:tcPr>
            <w:tcW w:w="1995" w:type="dxa"/>
            <w:vMerge/>
            <w:tcBorders>
              <w:left w:val="outset" w:sz="6" w:space="0" w:color="auto"/>
              <w:bottom w:val="outset" w:sz="6" w:space="0" w:color="auto"/>
              <w:right w:val="outset" w:sz="6" w:space="0" w:color="auto"/>
            </w:tcBorders>
          </w:tcPr>
          <w:p w14:paraId="32819B06"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3203" w:type="dxa"/>
            <w:vMerge/>
            <w:tcBorders>
              <w:top w:val="outset" w:sz="6" w:space="0" w:color="auto"/>
              <w:left w:val="outset" w:sz="6" w:space="0" w:color="auto"/>
              <w:bottom w:val="outset" w:sz="6" w:space="0" w:color="auto"/>
              <w:right w:val="outset" w:sz="6" w:space="0" w:color="auto"/>
            </w:tcBorders>
            <w:vAlign w:val="center"/>
            <w:hideMark/>
          </w:tcPr>
          <w:p w14:paraId="312513BE" w14:textId="77777777" w:rsidR="005F2626" w:rsidRPr="00E0630E" w:rsidRDefault="005F2626" w:rsidP="00F22868">
            <w:pPr>
              <w:spacing w:after="0" w:line="240" w:lineRule="auto"/>
              <w:ind w:left="0" w:firstLine="0"/>
              <w:jc w:val="center"/>
              <w:rPr>
                <w:color w:val="auto"/>
                <w:kern w:val="0"/>
                <w:szCs w:val="22"/>
                <w:u w:val="single"/>
                <w:lang w:bidi="ar-SA"/>
                <w14:ligatures w14:val="none"/>
              </w:rPr>
            </w:pPr>
          </w:p>
        </w:tc>
        <w:tc>
          <w:tcPr>
            <w:tcW w:w="4172" w:type="dxa"/>
            <w:tcBorders>
              <w:top w:val="outset" w:sz="6" w:space="0" w:color="auto"/>
              <w:left w:val="outset" w:sz="6" w:space="0" w:color="auto"/>
              <w:bottom w:val="outset" w:sz="6" w:space="0" w:color="auto"/>
              <w:right w:val="outset" w:sz="6" w:space="0" w:color="auto"/>
            </w:tcBorders>
            <w:hideMark/>
          </w:tcPr>
          <w:p w14:paraId="76731C56" w14:textId="77777777"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r w:rsidRPr="00620718">
              <w:rPr>
                <w:b/>
                <w:bCs/>
                <w:kern w:val="0"/>
                <w:szCs w:val="22"/>
                <w:lang w:bidi="ar-SA"/>
                <w14:ligatures w14:val="none"/>
              </w:rPr>
              <w:t>HW: </w:t>
            </w:r>
            <w:r w:rsidRPr="00620718">
              <w:rPr>
                <w:kern w:val="0"/>
                <w:szCs w:val="22"/>
                <w:lang w:bidi="ar-SA"/>
                <w14:ligatures w14:val="none"/>
              </w:rPr>
              <w:t>Assignment 4 Geospatial Privacy Discussion</w:t>
            </w:r>
          </w:p>
        </w:tc>
      </w:tr>
      <w:tr w:rsidR="005F2626" w:rsidRPr="00E11C8F" w14:paraId="19F881F9" w14:textId="77777777" w:rsidTr="00F22868">
        <w:trPr>
          <w:trHeight w:val="661"/>
        </w:trPr>
        <w:tc>
          <w:tcPr>
            <w:tcW w:w="1995" w:type="dxa"/>
            <w:tcBorders>
              <w:top w:val="outset" w:sz="6" w:space="0" w:color="auto"/>
              <w:left w:val="outset" w:sz="6" w:space="0" w:color="auto"/>
              <w:bottom w:val="outset" w:sz="6" w:space="0" w:color="auto"/>
              <w:right w:val="outset" w:sz="6" w:space="0" w:color="auto"/>
            </w:tcBorders>
          </w:tcPr>
          <w:p w14:paraId="2C892B79" w14:textId="77777777" w:rsidR="005F2626" w:rsidRDefault="005F2626" w:rsidP="00F22868">
            <w:pPr>
              <w:spacing w:before="100" w:beforeAutospacing="1" w:after="100" w:afterAutospacing="1" w:line="240" w:lineRule="auto"/>
              <w:ind w:left="0" w:firstLine="0"/>
              <w:jc w:val="center"/>
            </w:pPr>
            <w:r>
              <w:t>Week 15</w:t>
            </w:r>
          </w:p>
          <w:p w14:paraId="25559507" w14:textId="77777777" w:rsidR="005F2626" w:rsidRPr="00BC0735" w:rsidRDefault="005F2626" w:rsidP="00F22868">
            <w:pPr>
              <w:spacing w:before="100" w:beforeAutospacing="1" w:after="100" w:afterAutospacing="1" w:line="240" w:lineRule="auto"/>
              <w:ind w:left="0" w:firstLine="0"/>
              <w:jc w:val="center"/>
              <w:rPr>
                <w:u w:val="single"/>
              </w:rPr>
            </w:pPr>
          </w:p>
        </w:tc>
        <w:tc>
          <w:tcPr>
            <w:tcW w:w="3203" w:type="dxa"/>
            <w:tcBorders>
              <w:top w:val="outset" w:sz="6" w:space="0" w:color="auto"/>
              <w:left w:val="outset" w:sz="6" w:space="0" w:color="auto"/>
              <w:bottom w:val="outset" w:sz="6" w:space="0" w:color="auto"/>
              <w:right w:val="outset" w:sz="6" w:space="0" w:color="auto"/>
            </w:tcBorders>
            <w:vAlign w:val="center"/>
            <w:hideMark/>
          </w:tcPr>
          <w:p w14:paraId="5F42FFBD" w14:textId="77777777" w:rsidR="005F2626" w:rsidRPr="00BC0735" w:rsidRDefault="005F2626" w:rsidP="00F22868">
            <w:pPr>
              <w:spacing w:before="100" w:beforeAutospacing="1" w:after="100" w:afterAutospacing="1" w:line="240" w:lineRule="auto"/>
              <w:ind w:left="0" w:right="439" w:firstLine="0"/>
              <w:jc w:val="center"/>
              <w:rPr>
                <w:b/>
                <w:bCs/>
                <w:kern w:val="0"/>
                <w:szCs w:val="22"/>
                <w:lang w:bidi="ar-SA"/>
                <w14:ligatures w14:val="none"/>
              </w:rPr>
            </w:pPr>
            <w:r w:rsidRPr="00E0630E">
              <w:rPr>
                <w:b/>
                <w:bCs/>
                <w:kern w:val="0"/>
                <w:szCs w:val="22"/>
                <w:lang w:bidi="ar-SA"/>
                <w14:ligatures w14:val="none"/>
              </w:rPr>
              <w:t>Final</w:t>
            </w:r>
            <w:r>
              <w:rPr>
                <w:b/>
                <w:bCs/>
                <w:kern w:val="0"/>
                <w:szCs w:val="22"/>
                <w:lang w:bidi="ar-SA"/>
                <w14:ligatures w14:val="none"/>
              </w:rPr>
              <w:t xml:space="preserve"> Exam and </w:t>
            </w:r>
            <w:r w:rsidRPr="00E0630E">
              <w:rPr>
                <w:b/>
                <w:bCs/>
                <w:kern w:val="0"/>
                <w:szCs w:val="22"/>
                <w:lang w:bidi="ar-SA"/>
                <w14:ligatures w14:val="none"/>
              </w:rPr>
              <w:t>Peer Review</w:t>
            </w:r>
          </w:p>
        </w:tc>
        <w:tc>
          <w:tcPr>
            <w:tcW w:w="4172" w:type="dxa"/>
            <w:tcBorders>
              <w:top w:val="outset" w:sz="6" w:space="0" w:color="auto"/>
              <w:left w:val="outset" w:sz="6" w:space="0" w:color="auto"/>
              <w:bottom w:val="outset" w:sz="6" w:space="0" w:color="auto"/>
              <w:right w:val="outset" w:sz="6" w:space="0" w:color="auto"/>
            </w:tcBorders>
            <w:hideMark/>
          </w:tcPr>
          <w:p w14:paraId="2859D977" w14:textId="4DF75B82" w:rsidR="005F2626" w:rsidRPr="00620718" w:rsidRDefault="005F2626" w:rsidP="00F22868">
            <w:pPr>
              <w:spacing w:before="100" w:beforeAutospacing="1" w:after="100" w:afterAutospacing="1" w:line="240" w:lineRule="auto"/>
              <w:ind w:left="0" w:right="439" w:firstLine="0"/>
              <w:rPr>
                <w:kern w:val="0"/>
                <w:szCs w:val="22"/>
                <w:lang w:bidi="ar-SA"/>
                <w14:ligatures w14:val="none"/>
              </w:rPr>
            </w:pPr>
          </w:p>
        </w:tc>
      </w:tr>
    </w:tbl>
    <w:p w14:paraId="70AB843E" w14:textId="56F9EF31" w:rsidR="005F2626" w:rsidRPr="005F2626" w:rsidRDefault="005F2626" w:rsidP="005F2626">
      <w:pPr>
        <w:spacing w:before="100" w:beforeAutospacing="1" w:after="100" w:afterAutospacing="1" w:line="240" w:lineRule="auto"/>
        <w:ind w:left="0" w:firstLine="0"/>
        <w:rPr>
          <w:kern w:val="0"/>
          <w:sz w:val="24"/>
          <w:lang w:bidi="ar-SA"/>
          <w14:ligatures w14:val="none"/>
        </w:rPr>
      </w:pPr>
      <w:r w:rsidRPr="00620718">
        <w:rPr>
          <w:kern w:val="0"/>
          <w:sz w:val="24"/>
          <w:lang w:bidi="ar-SA"/>
          <w14:ligatures w14:val="none"/>
        </w:rPr>
        <w:t> </w:t>
      </w:r>
    </w:p>
    <w:p w14:paraId="25D6D4AB" w14:textId="257E67AA" w:rsidR="002046A6" w:rsidRDefault="00000000" w:rsidP="004C7DC5">
      <w:pPr>
        <w:pStyle w:val="Heading1"/>
        <w:numPr>
          <w:ilvl w:val="0"/>
          <w:numId w:val="8"/>
        </w:numPr>
        <w:tabs>
          <w:tab w:val="center" w:pos="1459"/>
        </w:tabs>
        <w:spacing w:after="26"/>
      </w:pPr>
      <w:r>
        <w:t xml:space="preserve">Assessments </w:t>
      </w:r>
    </w:p>
    <w:p w14:paraId="3DA9751E" w14:textId="3FBE7A05" w:rsidR="002046A6" w:rsidRDefault="00000000">
      <w:pPr>
        <w:ind w:left="-5" w:right="1"/>
      </w:pPr>
      <w:r>
        <w:rPr>
          <w:b/>
        </w:rPr>
        <w:t>Labs (</w:t>
      </w:r>
      <w:r w:rsidR="00E03F59">
        <w:rPr>
          <w:b/>
        </w:rPr>
        <w:t>2</w:t>
      </w:r>
      <w:r>
        <w:rPr>
          <w:b/>
        </w:rPr>
        <w:t>0%)</w:t>
      </w:r>
      <w:r>
        <w:t xml:space="preserve"> – Throughout the semester you will be completing several labs. Due dates and submission instructions can be found in Canvas. </w:t>
      </w:r>
    </w:p>
    <w:p w14:paraId="28FEE74D" w14:textId="339EF826" w:rsidR="002046A6" w:rsidRDefault="00000000">
      <w:pPr>
        <w:ind w:left="-5" w:right="1"/>
      </w:pPr>
      <w:r>
        <w:rPr>
          <w:b/>
        </w:rPr>
        <w:t>Final Project</w:t>
      </w:r>
      <w:r w:rsidR="00E03F59">
        <w:rPr>
          <w:b/>
        </w:rPr>
        <w:t xml:space="preserve">/ Exam </w:t>
      </w:r>
      <w:r>
        <w:rPr>
          <w:b/>
        </w:rPr>
        <w:t>(</w:t>
      </w:r>
      <w:r w:rsidR="00E03F59">
        <w:rPr>
          <w:b/>
        </w:rPr>
        <w:t>20</w:t>
      </w:r>
      <w:r>
        <w:rPr>
          <w:b/>
        </w:rPr>
        <w:t xml:space="preserve">%) </w:t>
      </w:r>
      <w:r>
        <w:t xml:space="preserve">– Your final project </w:t>
      </w:r>
      <w:r w:rsidR="00E03F59">
        <w:t xml:space="preserve">which is your Final Exam </w:t>
      </w:r>
      <w:r>
        <w:t xml:space="preserve">requires you to </w:t>
      </w:r>
      <w:r w:rsidR="00E03F59">
        <w:t>complete an online course</w:t>
      </w:r>
      <w:r>
        <w:t xml:space="preserve">. This can be done </w:t>
      </w:r>
      <w:r w:rsidR="008A7F61">
        <w:t>in an assigned website</w:t>
      </w:r>
      <w:r>
        <w:t xml:space="preserve">. You will then exchange your </w:t>
      </w:r>
      <w:r w:rsidR="008A7F61">
        <w:t xml:space="preserve">final </w:t>
      </w:r>
      <w:r w:rsidR="00E11C8F">
        <w:t>output with</w:t>
      </w:r>
      <w:r>
        <w:t xml:space="preserve"> a classmate and will be tasked with </w:t>
      </w:r>
      <w:r w:rsidR="008A7F61">
        <w:t>reviewi</w:t>
      </w:r>
      <w:r>
        <w:t xml:space="preserve">ng your peer. For more details and due dates, please see Canvas. </w:t>
      </w:r>
    </w:p>
    <w:p w14:paraId="55FC41EC" w14:textId="1F1C1ABA" w:rsidR="002046A6" w:rsidRDefault="00E03F59">
      <w:pPr>
        <w:ind w:left="-5" w:right="1"/>
      </w:pPr>
      <w:r>
        <w:rPr>
          <w:b/>
        </w:rPr>
        <w:t>Assignments</w:t>
      </w:r>
      <w:r>
        <w:t xml:space="preserve"> </w:t>
      </w:r>
      <w:r>
        <w:rPr>
          <w:b/>
        </w:rPr>
        <w:t>(20%)</w:t>
      </w:r>
      <w:r w:rsidR="008A7F61">
        <w:rPr>
          <w:b/>
        </w:rPr>
        <w:t xml:space="preserve"> and Quizzes (20%)</w:t>
      </w:r>
      <w:r>
        <w:t xml:space="preserve"> – You will have various class activities throughout the semester that will be completed as individuals. This includes </w:t>
      </w:r>
      <w:r w:rsidR="008A7F61">
        <w:t xml:space="preserve">quizzes and </w:t>
      </w:r>
      <w:r>
        <w:t xml:space="preserve">assignments such as: reading questions, discussion posts, and Write What You Think activities (reflections on material). You are also expected to participate by </w:t>
      </w:r>
      <w:r>
        <w:rPr>
          <w:u w:val="single" w:color="000000"/>
        </w:rPr>
        <w:t xml:space="preserve">posting questions or answering questions posted by your peers </w:t>
      </w:r>
      <w:r w:rsidR="00E11C8F">
        <w:rPr>
          <w:u w:val="single" w:color="000000"/>
        </w:rPr>
        <w:t>on</w:t>
      </w:r>
      <w:r>
        <w:rPr>
          <w:u w:val="single" w:color="000000"/>
        </w:rPr>
        <w:t xml:space="preserve"> the various</w:t>
      </w:r>
      <w:r>
        <w:t xml:space="preserve"> </w:t>
      </w:r>
      <w:r>
        <w:rPr>
          <w:u w:val="single" w:color="000000"/>
        </w:rPr>
        <w:t>discussion boards in Canvas</w:t>
      </w:r>
      <w:r>
        <w:t xml:space="preserve">. Questions concerning specific assignments can be posted for your classmates to answer in the </w:t>
      </w:r>
      <w:r>
        <w:rPr>
          <w:b/>
        </w:rPr>
        <w:t>Lab Questions discussion board</w:t>
      </w:r>
      <w:r>
        <w:t xml:space="preserve">. There is also a discussion board titled </w:t>
      </w:r>
      <w:r>
        <w:rPr>
          <w:b/>
        </w:rPr>
        <w:t>Miscellaneous Interests</w:t>
      </w:r>
      <w:r>
        <w:t>, which can be used to post links to articles/videos that you think may be of interest to other students. You are expected to post at least 2 times in these additional discussion boards during the semester (</w:t>
      </w:r>
      <w:r w:rsidR="008A7F61">
        <w:t>e.g.,</w:t>
      </w:r>
      <w:r>
        <w:t xml:space="preserve"> in addition to the regular module discussion boards). </w:t>
      </w:r>
    </w:p>
    <w:p w14:paraId="4979E97A" w14:textId="2A064D26" w:rsidR="002046A6" w:rsidRDefault="00E03F59" w:rsidP="008A7F61">
      <w:pPr>
        <w:spacing w:after="543"/>
        <w:ind w:left="-5" w:right="1"/>
      </w:pPr>
      <w:r>
        <w:rPr>
          <w:b/>
        </w:rPr>
        <w:t xml:space="preserve">Mid-term Exam (20%) </w:t>
      </w:r>
      <w:r>
        <w:t xml:space="preserve">– You will have a mid-term and final exam. The mid-term will cover weeks 1-4. The exam will not be proctored, so you can use your notes, but you should NOT take the exams with classmates. Additionally, your exams will be timed so you should not open the exam until you are prepared to complete it in its entirety (you will not have time to look up every question!).  </w:t>
      </w:r>
    </w:p>
    <w:p w14:paraId="64FED8FE" w14:textId="04FFE498" w:rsidR="002046A6" w:rsidRDefault="00000000" w:rsidP="004C7DC5">
      <w:pPr>
        <w:pStyle w:val="Heading1"/>
        <w:numPr>
          <w:ilvl w:val="0"/>
          <w:numId w:val="8"/>
        </w:numPr>
        <w:tabs>
          <w:tab w:val="center" w:pos="1226"/>
        </w:tabs>
      </w:pPr>
      <w:r>
        <w:lastRenderedPageBreak/>
        <w:t xml:space="preserve">Grading </w:t>
      </w:r>
    </w:p>
    <w:tbl>
      <w:tblPr>
        <w:tblStyle w:val="TableGrid"/>
        <w:tblW w:w="9381" w:type="dxa"/>
        <w:tblInd w:w="-108" w:type="dxa"/>
        <w:tblCellMar>
          <w:top w:w="7" w:type="dxa"/>
          <w:left w:w="106" w:type="dxa"/>
          <w:right w:w="75" w:type="dxa"/>
        </w:tblCellMar>
        <w:tblLook w:val="04A0" w:firstRow="1" w:lastRow="0" w:firstColumn="1" w:lastColumn="0" w:noHBand="0" w:noVBand="1"/>
      </w:tblPr>
      <w:tblGrid>
        <w:gridCol w:w="800"/>
        <w:gridCol w:w="797"/>
        <w:gridCol w:w="799"/>
        <w:gridCol w:w="797"/>
        <w:gridCol w:w="799"/>
        <w:gridCol w:w="797"/>
        <w:gridCol w:w="800"/>
        <w:gridCol w:w="797"/>
        <w:gridCol w:w="799"/>
        <w:gridCol w:w="797"/>
        <w:gridCol w:w="799"/>
        <w:gridCol w:w="600"/>
      </w:tblGrid>
      <w:tr w:rsidR="002046A6" w14:paraId="6FF92379" w14:textId="77777777" w:rsidTr="005F2626">
        <w:trPr>
          <w:trHeight w:val="302"/>
        </w:trPr>
        <w:tc>
          <w:tcPr>
            <w:tcW w:w="800" w:type="dxa"/>
            <w:tcBorders>
              <w:top w:val="single" w:sz="4" w:space="0" w:color="000000"/>
              <w:left w:val="single" w:sz="4" w:space="0" w:color="000000"/>
              <w:bottom w:val="single" w:sz="4" w:space="0" w:color="000000"/>
              <w:right w:val="single" w:sz="4" w:space="0" w:color="000000"/>
            </w:tcBorders>
          </w:tcPr>
          <w:p w14:paraId="1FD762CA" w14:textId="77777777" w:rsidR="002046A6" w:rsidRDefault="00000000">
            <w:pPr>
              <w:spacing w:after="0" w:line="259" w:lineRule="auto"/>
              <w:ind w:left="0" w:right="32" w:firstLine="0"/>
              <w:jc w:val="center"/>
            </w:pPr>
            <w:r>
              <w:t xml:space="preserve">A </w:t>
            </w:r>
          </w:p>
        </w:tc>
        <w:tc>
          <w:tcPr>
            <w:tcW w:w="797" w:type="dxa"/>
            <w:tcBorders>
              <w:top w:val="single" w:sz="4" w:space="0" w:color="000000"/>
              <w:left w:val="single" w:sz="4" w:space="0" w:color="000000"/>
              <w:bottom w:val="single" w:sz="4" w:space="0" w:color="000000"/>
              <w:right w:val="single" w:sz="4" w:space="0" w:color="000000"/>
            </w:tcBorders>
          </w:tcPr>
          <w:p w14:paraId="24F5A30C" w14:textId="77777777" w:rsidR="002046A6" w:rsidRDefault="00000000">
            <w:pPr>
              <w:spacing w:after="0" w:line="259" w:lineRule="auto"/>
              <w:ind w:left="0" w:right="31" w:firstLine="0"/>
              <w:jc w:val="center"/>
            </w:pPr>
            <w:r>
              <w:t xml:space="preserve">A- </w:t>
            </w:r>
          </w:p>
        </w:tc>
        <w:tc>
          <w:tcPr>
            <w:tcW w:w="799" w:type="dxa"/>
            <w:tcBorders>
              <w:top w:val="single" w:sz="4" w:space="0" w:color="000000"/>
              <w:left w:val="single" w:sz="4" w:space="0" w:color="000000"/>
              <w:bottom w:val="single" w:sz="4" w:space="0" w:color="000000"/>
              <w:right w:val="single" w:sz="4" w:space="0" w:color="000000"/>
            </w:tcBorders>
          </w:tcPr>
          <w:p w14:paraId="7E7CB7A8" w14:textId="77777777" w:rsidR="002046A6" w:rsidRDefault="00000000">
            <w:pPr>
              <w:spacing w:after="0" w:line="259" w:lineRule="auto"/>
              <w:ind w:left="0" w:right="31" w:firstLine="0"/>
              <w:jc w:val="center"/>
            </w:pPr>
            <w:r>
              <w:t xml:space="preserve">B+ </w:t>
            </w:r>
          </w:p>
        </w:tc>
        <w:tc>
          <w:tcPr>
            <w:tcW w:w="797" w:type="dxa"/>
            <w:tcBorders>
              <w:top w:val="single" w:sz="4" w:space="0" w:color="000000"/>
              <w:left w:val="single" w:sz="4" w:space="0" w:color="000000"/>
              <w:bottom w:val="single" w:sz="4" w:space="0" w:color="000000"/>
              <w:right w:val="single" w:sz="4" w:space="0" w:color="000000"/>
            </w:tcBorders>
          </w:tcPr>
          <w:p w14:paraId="119E9FFF" w14:textId="77777777" w:rsidR="002046A6" w:rsidRDefault="00000000">
            <w:pPr>
              <w:spacing w:after="0" w:line="259" w:lineRule="auto"/>
              <w:ind w:left="0" w:right="32" w:firstLine="0"/>
              <w:jc w:val="center"/>
            </w:pPr>
            <w:r>
              <w:t xml:space="preserve">B </w:t>
            </w:r>
          </w:p>
        </w:tc>
        <w:tc>
          <w:tcPr>
            <w:tcW w:w="799" w:type="dxa"/>
            <w:tcBorders>
              <w:top w:val="single" w:sz="4" w:space="0" w:color="000000"/>
              <w:left w:val="single" w:sz="4" w:space="0" w:color="000000"/>
              <w:bottom w:val="single" w:sz="4" w:space="0" w:color="000000"/>
              <w:right w:val="single" w:sz="4" w:space="0" w:color="000000"/>
            </w:tcBorders>
          </w:tcPr>
          <w:p w14:paraId="0D6CA5C6" w14:textId="77777777" w:rsidR="002046A6" w:rsidRDefault="00000000">
            <w:pPr>
              <w:spacing w:after="0" w:line="259" w:lineRule="auto"/>
              <w:ind w:left="0" w:right="31" w:firstLine="0"/>
              <w:jc w:val="center"/>
            </w:pPr>
            <w:r>
              <w:t xml:space="preserve">B- </w:t>
            </w:r>
          </w:p>
        </w:tc>
        <w:tc>
          <w:tcPr>
            <w:tcW w:w="797" w:type="dxa"/>
            <w:tcBorders>
              <w:top w:val="single" w:sz="4" w:space="0" w:color="000000"/>
              <w:left w:val="single" w:sz="4" w:space="0" w:color="000000"/>
              <w:bottom w:val="single" w:sz="4" w:space="0" w:color="000000"/>
              <w:right w:val="single" w:sz="4" w:space="0" w:color="000000"/>
            </w:tcBorders>
          </w:tcPr>
          <w:p w14:paraId="1C204FE2" w14:textId="77777777" w:rsidR="002046A6" w:rsidRDefault="00000000">
            <w:pPr>
              <w:spacing w:after="0" w:line="259" w:lineRule="auto"/>
              <w:ind w:left="0" w:right="28" w:firstLine="0"/>
              <w:jc w:val="center"/>
            </w:pPr>
            <w:r>
              <w:t xml:space="preserve">C+ </w:t>
            </w:r>
          </w:p>
        </w:tc>
        <w:tc>
          <w:tcPr>
            <w:tcW w:w="800" w:type="dxa"/>
            <w:tcBorders>
              <w:top w:val="single" w:sz="4" w:space="0" w:color="000000"/>
              <w:left w:val="single" w:sz="4" w:space="0" w:color="000000"/>
              <w:bottom w:val="single" w:sz="4" w:space="0" w:color="000000"/>
              <w:right w:val="single" w:sz="4" w:space="0" w:color="000000"/>
            </w:tcBorders>
          </w:tcPr>
          <w:p w14:paraId="1EA5585C" w14:textId="77777777" w:rsidR="002046A6" w:rsidRDefault="00000000">
            <w:pPr>
              <w:spacing w:after="0" w:line="259" w:lineRule="auto"/>
              <w:ind w:left="0" w:right="30" w:firstLine="0"/>
              <w:jc w:val="center"/>
            </w:pPr>
            <w:r>
              <w:t xml:space="preserve">C </w:t>
            </w:r>
          </w:p>
        </w:tc>
        <w:tc>
          <w:tcPr>
            <w:tcW w:w="797" w:type="dxa"/>
            <w:tcBorders>
              <w:top w:val="single" w:sz="4" w:space="0" w:color="000000"/>
              <w:left w:val="single" w:sz="4" w:space="0" w:color="000000"/>
              <w:bottom w:val="single" w:sz="4" w:space="0" w:color="000000"/>
              <w:right w:val="single" w:sz="4" w:space="0" w:color="000000"/>
            </w:tcBorders>
          </w:tcPr>
          <w:p w14:paraId="483B914C" w14:textId="77777777" w:rsidR="002046A6" w:rsidRDefault="00000000">
            <w:pPr>
              <w:spacing w:after="0" w:line="259" w:lineRule="auto"/>
              <w:ind w:left="0" w:right="34" w:firstLine="0"/>
              <w:jc w:val="center"/>
            </w:pPr>
            <w:r>
              <w:t xml:space="preserve">C- </w:t>
            </w:r>
          </w:p>
        </w:tc>
        <w:tc>
          <w:tcPr>
            <w:tcW w:w="799" w:type="dxa"/>
            <w:tcBorders>
              <w:top w:val="single" w:sz="4" w:space="0" w:color="000000"/>
              <w:left w:val="single" w:sz="4" w:space="0" w:color="000000"/>
              <w:bottom w:val="single" w:sz="4" w:space="0" w:color="000000"/>
              <w:right w:val="single" w:sz="4" w:space="0" w:color="000000"/>
            </w:tcBorders>
          </w:tcPr>
          <w:p w14:paraId="3041DC37" w14:textId="77777777" w:rsidR="002046A6" w:rsidRDefault="00000000">
            <w:pPr>
              <w:spacing w:after="0" w:line="259" w:lineRule="auto"/>
              <w:ind w:left="0" w:right="33" w:firstLine="0"/>
              <w:jc w:val="center"/>
            </w:pPr>
            <w:r>
              <w:t xml:space="preserve">D+ </w:t>
            </w:r>
          </w:p>
        </w:tc>
        <w:tc>
          <w:tcPr>
            <w:tcW w:w="797" w:type="dxa"/>
            <w:tcBorders>
              <w:top w:val="single" w:sz="4" w:space="0" w:color="000000"/>
              <w:left w:val="single" w:sz="4" w:space="0" w:color="000000"/>
              <w:bottom w:val="single" w:sz="4" w:space="0" w:color="000000"/>
              <w:right w:val="single" w:sz="4" w:space="0" w:color="000000"/>
            </w:tcBorders>
          </w:tcPr>
          <w:p w14:paraId="69A9E805" w14:textId="77777777" w:rsidR="002046A6" w:rsidRDefault="00000000">
            <w:pPr>
              <w:spacing w:after="0" w:line="259" w:lineRule="auto"/>
              <w:ind w:left="0" w:right="35" w:firstLine="0"/>
              <w:jc w:val="center"/>
            </w:pPr>
            <w:r>
              <w:t xml:space="preserve">D </w:t>
            </w:r>
          </w:p>
        </w:tc>
        <w:tc>
          <w:tcPr>
            <w:tcW w:w="799" w:type="dxa"/>
            <w:tcBorders>
              <w:top w:val="single" w:sz="4" w:space="0" w:color="000000"/>
              <w:left w:val="single" w:sz="4" w:space="0" w:color="000000"/>
              <w:bottom w:val="single" w:sz="4" w:space="0" w:color="000000"/>
              <w:right w:val="single" w:sz="4" w:space="0" w:color="000000"/>
            </w:tcBorders>
          </w:tcPr>
          <w:p w14:paraId="3636F0F1" w14:textId="77777777" w:rsidR="002046A6" w:rsidRDefault="00000000">
            <w:pPr>
              <w:spacing w:after="0" w:line="259" w:lineRule="auto"/>
              <w:ind w:left="0" w:right="29" w:firstLine="0"/>
              <w:jc w:val="center"/>
            </w:pPr>
            <w:r>
              <w:t xml:space="preserve">D- </w:t>
            </w:r>
          </w:p>
        </w:tc>
        <w:tc>
          <w:tcPr>
            <w:tcW w:w="600" w:type="dxa"/>
            <w:tcBorders>
              <w:top w:val="single" w:sz="4" w:space="0" w:color="000000"/>
              <w:left w:val="single" w:sz="4" w:space="0" w:color="000000"/>
              <w:bottom w:val="single" w:sz="4" w:space="0" w:color="000000"/>
              <w:right w:val="single" w:sz="4" w:space="0" w:color="000000"/>
            </w:tcBorders>
          </w:tcPr>
          <w:p w14:paraId="74C62151" w14:textId="77777777" w:rsidR="002046A6" w:rsidRDefault="00000000">
            <w:pPr>
              <w:spacing w:after="0" w:line="259" w:lineRule="auto"/>
              <w:ind w:left="0" w:right="35" w:firstLine="0"/>
              <w:jc w:val="center"/>
            </w:pPr>
            <w:r>
              <w:t xml:space="preserve">E </w:t>
            </w:r>
          </w:p>
        </w:tc>
      </w:tr>
      <w:tr w:rsidR="002046A6" w14:paraId="67B14D95" w14:textId="77777777" w:rsidTr="005F2626">
        <w:trPr>
          <w:trHeight w:val="274"/>
        </w:trPr>
        <w:tc>
          <w:tcPr>
            <w:tcW w:w="800" w:type="dxa"/>
            <w:tcBorders>
              <w:top w:val="single" w:sz="4" w:space="0" w:color="000000"/>
              <w:left w:val="single" w:sz="4" w:space="0" w:color="000000"/>
              <w:bottom w:val="single" w:sz="4" w:space="0" w:color="000000"/>
              <w:right w:val="single" w:sz="4" w:space="0" w:color="000000"/>
            </w:tcBorders>
          </w:tcPr>
          <w:p w14:paraId="43D2CD52" w14:textId="77777777" w:rsidR="002046A6" w:rsidRDefault="00000000">
            <w:pPr>
              <w:spacing w:after="0" w:line="259" w:lineRule="auto"/>
              <w:ind w:left="2" w:firstLine="0"/>
            </w:pPr>
            <w:r>
              <w:rPr>
                <w:sz w:val="20"/>
              </w:rPr>
              <w:t xml:space="preserve">100-93 </w:t>
            </w:r>
          </w:p>
        </w:tc>
        <w:tc>
          <w:tcPr>
            <w:tcW w:w="797" w:type="dxa"/>
            <w:tcBorders>
              <w:top w:val="single" w:sz="4" w:space="0" w:color="000000"/>
              <w:left w:val="single" w:sz="4" w:space="0" w:color="000000"/>
              <w:bottom w:val="single" w:sz="4" w:space="0" w:color="000000"/>
              <w:right w:val="single" w:sz="4" w:space="0" w:color="000000"/>
            </w:tcBorders>
          </w:tcPr>
          <w:p w14:paraId="091BA014" w14:textId="77777777" w:rsidR="002046A6" w:rsidRDefault="00000000">
            <w:pPr>
              <w:spacing w:after="0" w:line="259" w:lineRule="auto"/>
              <w:ind w:left="0" w:firstLine="0"/>
            </w:pPr>
            <w:r>
              <w:rPr>
                <w:sz w:val="20"/>
              </w:rPr>
              <w:t xml:space="preserve">92-90 </w:t>
            </w:r>
          </w:p>
        </w:tc>
        <w:tc>
          <w:tcPr>
            <w:tcW w:w="799" w:type="dxa"/>
            <w:tcBorders>
              <w:top w:val="single" w:sz="4" w:space="0" w:color="000000"/>
              <w:left w:val="single" w:sz="4" w:space="0" w:color="000000"/>
              <w:bottom w:val="single" w:sz="4" w:space="0" w:color="000000"/>
              <w:right w:val="single" w:sz="4" w:space="0" w:color="000000"/>
            </w:tcBorders>
          </w:tcPr>
          <w:p w14:paraId="03D8D837" w14:textId="77777777" w:rsidR="002046A6" w:rsidRDefault="00000000">
            <w:pPr>
              <w:spacing w:after="0" w:line="259" w:lineRule="auto"/>
              <w:ind w:left="2" w:firstLine="0"/>
            </w:pPr>
            <w:r>
              <w:rPr>
                <w:sz w:val="20"/>
              </w:rPr>
              <w:t xml:space="preserve">89-87 </w:t>
            </w:r>
          </w:p>
        </w:tc>
        <w:tc>
          <w:tcPr>
            <w:tcW w:w="797" w:type="dxa"/>
            <w:tcBorders>
              <w:top w:val="single" w:sz="4" w:space="0" w:color="000000"/>
              <w:left w:val="single" w:sz="4" w:space="0" w:color="000000"/>
              <w:bottom w:val="single" w:sz="4" w:space="0" w:color="000000"/>
              <w:right w:val="single" w:sz="4" w:space="0" w:color="000000"/>
            </w:tcBorders>
          </w:tcPr>
          <w:p w14:paraId="30EB6B41" w14:textId="77777777" w:rsidR="002046A6" w:rsidRDefault="00000000">
            <w:pPr>
              <w:spacing w:after="0" w:line="259" w:lineRule="auto"/>
              <w:ind w:left="0" w:firstLine="0"/>
            </w:pPr>
            <w:r>
              <w:rPr>
                <w:sz w:val="20"/>
              </w:rPr>
              <w:t xml:space="preserve">86-83 </w:t>
            </w:r>
          </w:p>
        </w:tc>
        <w:tc>
          <w:tcPr>
            <w:tcW w:w="799" w:type="dxa"/>
            <w:tcBorders>
              <w:top w:val="single" w:sz="4" w:space="0" w:color="000000"/>
              <w:left w:val="single" w:sz="4" w:space="0" w:color="000000"/>
              <w:bottom w:val="single" w:sz="4" w:space="0" w:color="000000"/>
              <w:right w:val="single" w:sz="4" w:space="0" w:color="000000"/>
            </w:tcBorders>
          </w:tcPr>
          <w:p w14:paraId="527E7C12" w14:textId="77777777" w:rsidR="002046A6" w:rsidRDefault="00000000">
            <w:pPr>
              <w:spacing w:after="0" w:line="259" w:lineRule="auto"/>
              <w:ind w:left="2" w:firstLine="0"/>
            </w:pPr>
            <w:r>
              <w:rPr>
                <w:sz w:val="20"/>
              </w:rPr>
              <w:t xml:space="preserve">82-80 </w:t>
            </w:r>
          </w:p>
        </w:tc>
        <w:tc>
          <w:tcPr>
            <w:tcW w:w="797" w:type="dxa"/>
            <w:tcBorders>
              <w:top w:val="single" w:sz="4" w:space="0" w:color="000000"/>
              <w:left w:val="single" w:sz="4" w:space="0" w:color="000000"/>
              <w:bottom w:val="single" w:sz="4" w:space="0" w:color="000000"/>
              <w:right w:val="single" w:sz="4" w:space="0" w:color="000000"/>
            </w:tcBorders>
          </w:tcPr>
          <w:p w14:paraId="596AA81D" w14:textId="77777777" w:rsidR="002046A6" w:rsidRDefault="00000000">
            <w:pPr>
              <w:spacing w:after="0" w:line="259" w:lineRule="auto"/>
              <w:ind w:left="2" w:firstLine="0"/>
            </w:pPr>
            <w:r>
              <w:rPr>
                <w:sz w:val="20"/>
              </w:rPr>
              <w:t xml:space="preserve">79-77 </w:t>
            </w:r>
          </w:p>
        </w:tc>
        <w:tc>
          <w:tcPr>
            <w:tcW w:w="800" w:type="dxa"/>
            <w:tcBorders>
              <w:top w:val="single" w:sz="4" w:space="0" w:color="000000"/>
              <w:left w:val="single" w:sz="4" w:space="0" w:color="000000"/>
              <w:bottom w:val="single" w:sz="4" w:space="0" w:color="000000"/>
              <w:right w:val="single" w:sz="4" w:space="0" w:color="000000"/>
            </w:tcBorders>
          </w:tcPr>
          <w:p w14:paraId="6BC037C0" w14:textId="77777777" w:rsidR="002046A6" w:rsidRDefault="00000000">
            <w:pPr>
              <w:spacing w:after="0" w:line="259" w:lineRule="auto"/>
              <w:ind w:left="2" w:firstLine="0"/>
            </w:pPr>
            <w:r>
              <w:rPr>
                <w:sz w:val="20"/>
              </w:rPr>
              <w:t xml:space="preserve">76-70 </w:t>
            </w:r>
          </w:p>
        </w:tc>
        <w:tc>
          <w:tcPr>
            <w:tcW w:w="797" w:type="dxa"/>
            <w:tcBorders>
              <w:top w:val="single" w:sz="4" w:space="0" w:color="000000"/>
              <w:left w:val="single" w:sz="4" w:space="0" w:color="000000"/>
              <w:bottom w:val="single" w:sz="4" w:space="0" w:color="000000"/>
              <w:right w:val="single" w:sz="4" w:space="0" w:color="000000"/>
            </w:tcBorders>
          </w:tcPr>
          <w:p w14:paraId="4827AB13" w14:textId="77777777" w:rsidR="002046A6" w:rsidRDefault="00000000">
            <w:pPr>
              <w:spacing w:after="0" w:line="259" w:lineRule="auto"/>
              <w:ind w:left="0" w:firstLine="0"/>
            </w:pPr>
            <w:r>
              <w:rPr>
                <w:sz w:val="20"/>
              </w:rPr>
              <w:t xml:space="preserve">69-67 </w:t>
            </w:r>
          </w:p>
        </w:tc>
        <w:tc>
          <w:tcPr>
            <w:tcW w:w="799" w:type="dxa"/>
            <w:tcBorders>
              <w:top w:val="single" w:sz="4" w:space="0" w:color="000000"/>
              <w:left w:val="single" w:sz="4" w:space="0" w:color="000000"/>
              <w:bottom w:val="single" w:sz="4" w:space="0" w:color="000000"/>
              <w:right w:val="single" w:sz="4" w:space="0" w:color="000000"/>
            </w:tcBorders>
          </w:tcPr>
          <w:p w14:paraId="34DAC827" w14:textId="77777777" w:rsidR="002046A6" w:rsidRDefault="00000000">
            <w:pPr>
              <w:spacing w:after="0" w:line="259" w:lineRule="auto"/>
              <w:ind w:left="2" w:firstLine="0"/>
            </w:pPr>
            <w:r>
              <w:rPr>
                <w:sz w:val="20"/>
              </w:rPr>
              <w:t xml:space="preserve">66-63 </w:t>
            </w:r>
          </w:p>
        </w:tc>
        <w:tc>
          <w:tcPr>
            <w:tcW w:w="797" w:type="dxa"/>
            <w:tcBorders>
              <w:top w:val="single" w:sz="4" w:space="0" w:color="000000"/>
              <w:left w:val="single" w:sz="4" w:space="0" w:color="000000"/>
              <w:bottom w:val="single" w:sz="4" w:space="0" w:color="000000"/>
              <w:right w:val="single" w:sz="4" w:space="0" w:color="000000"/>
            </w:tcBorders>
          </w:tcPr>
          <w:p w14:paraId="483D4840" w14:textId="77777777" w:rsidR="002046A6" w:rsidRDefault="00000000">
            <w:pPr>
              <w:spacing w:after="0" w:line="259" w:lineRule="auto"/>
              <w:ind w:left="0" w:firstLine="0"/>
            </w:pPr>
            <w:r>
              <w:rPr>
                <w:sz w:val="20"/>
              </w:rPr>
              <w:t xml:space="preserve">62-60 </w:t>
            </w:r>
          </w:p>
        </w:tc>
        <w:tc>
          <w:tcPr>
            <w:tcW w:w="799" w:type="dxa"/>
            <w:tcBorders>
              <w:top w:val="single" w:sz="4" w:space="0" w:color="000000"/>
              <w:left w:val="single" w:sz="4" w:space="0" w:color="000000"/>
              <w:bottom w:val="single" w:sz="4" w:space="0" w:color="000000"/>
              <w:right w:val="single" w:sz="4" w:space="0" w:color="000000"/>
            </w:tcBorders>
          </w:tcPr>
          <w:p w14:paraId="72098F0C" w14:textId="77777777" w:rsidR="002046A6" w:rsidRDefault="00000000">
            <w:pPr>
              <w:spacing w:after="0" w:line="259" w:lineRule="auto"/>
              <w:ind w:left="2" w:firstLine="0"/>
            </w:pPr>
            <w:r>
              <w:rPr>
                <w:sz w:val="20"/>
              </w:rPr>
              <w:t xml:space="preserve">59-57 </w:t>
            </w:r>
          </w:p>
        </w:tc>
        <w:tc>
          <w:tcPr>
            <w:tcW w:w="600" w:type="dxa"/>
            <w:tcBorders>
              <w:top w:val="single" w:sz="4" w:space="0" w:color="000000"/>
              <w:left w:val="single" w:sz="4" w:space="0" w:color="000000"/>
              <w:bottom w:val="single" w:sz="4" w:space="0" w:color="000000"/>
              <w:right w:val="single" w:sz="4" w:space="0" w:color="000000"/>
            </w:tcBorders>
          </w:tcPr>
          <w:p w14:paraId="73C1AA5B" w14:textId="77777777" w:rsidR="002046A6" w:rsidRDefault="00000000">
            <w:pPr>
              <w:spacing w:after="0" w:line="259" w:lineRule="auto"/>
              <w:ind w:left="0" w:firstLine="0"/>
            </w:pPr>
            <w:r>
              <w:rPr>
                <w:sz w:val="20"/>
              </w:rPr>
              <w:t xml:space="preserve">&lt;57 </w:t>
            </w:r>
          </w:p>
        </w:tc>
      </w:tr>
      <w:tr w:rsidR="005F2626" w14:paraId="1BB21BBA" w14:textId="77777777" w:rsidTr="005F2626">
        <w:trPr>
          <w:trHeight w:val="274"/>
        </w:trPr>
        <w:tc>
          <w:tcPr>
            <w:tcW w:w="800" w:type="dxa"/>
            <w:tcBorders>
              <w:top w:val="single" w:sz="4" w:space="0" w:color="000000"/>
              <w:left w:val="single" w:sz="4" w:space="0" w:color="000000"/>
              <w:bottom w:val="single" w:sz="4" w:space="0" w:color="000000"/>
              <w:right w:val="single" w:sz="4" w:space="0" w:color="000000"/>
            </w:tcBorders>
          </w:tcPr>
          <w:p w14:paraId="036002D9" w14:textId="0E4B4CC8" w:rsidR="005F2626" w:rsidRDefault="004C7DC5">
            <w:pPr>
              <w:spacing w:after="0" w:line="259" w:lineRule="auto"/>
              <w:ind w:left="2" w:firstLine="0"/>
              <w:rPr>
                <w:sz w:val="20"/>
              </w:rPr>
            </w:pPr>
            <w:r>
              <w:rPr>
                <w:sz w:val="20"/>
              </w:rPr>
              <w:t>4.0</w:t>
            </w:r>
          </w:p>
        </w:tc>
        <w:tc>
          <w:tcPr>
            <w:tcW w:w="797" w:type="dxa"/>
            <w:tcBorders>
              <w:top w:val="single" w:sz="4" w:space="0" w:color="000000"/>
              <w:left w:val="single" w:sz="4" w:space="0" w:color="000000"/>
              <w:bottom w:val="single" w:sz="4" w:space="0" w:color="000000"/>
              <w:right w:val="single" w:sz="4" w:space="0" w:color="000000"/>
            </w:tcBorders>
          </w:tcPr>
          <w:p w14:paraId="1559E007" w14:textId="5C1686F4" w:rsidR="005F2626" w:rsidRDefault="004C7DC5">
            <w:pPr>
              <w:spacing w:after="0" w:line="259" w:lineRule="auto"/>
              <w:ind w:left="0" w:firstLine="0"/>
              <w:rPr>
                <w:sz w:val="20"/>
              </w:rPr>
            </w:pPr>
            <w:r>
              <w:rPr>
                <w:sz w:val="20"/>
              </w:rPr>
              <w:t>3.67</w:t>
            </w:r>
          </w:p>
        </w:tc>
        <w:tc>
          <w:tcPr>
            <w:tcW w:w="799" w:type="dxa"/>
            <w:tcBorders>
              <w:top w:val="single" w:sz="4" w:space="0" w:color="000000"/>
              <w:left w:val="single" w:sz="4" w:space="0" w:color="000000"/>
              <w:bottom w:val="single" w:sz="4" w:space="0" w:color="000000"/>
              <w:right w:val="single" w:sz="4" w:space="0" w:color="000000"/>
            </w:tcBorders>
          </w:tcPr>
          <w:p w14:paraId="33F431ED" w14:textId="015874FA" w:rsidR="005F2626" w:rsidRDefault="004C7DC5">
            <w:pPr>
              <w:spacing w:after="0" w:line="259" w:lineRule="auto"/>
              <w:ind w:left="2" w:firstLine="0"/>
              <w:rPr>
                <w:sz w:val="20"/>
              </w:rPr>
            </w:pPr>
            <w:r>
              <w:rPr>
                <w:sz w:val="20"/>
              </w:rPr>
              <w:t>3.33</w:t>
            </w:r>
          </w:p>
        </w:tc>
        <w:tc>
          <w:tcPr>
            <w:tcW w:w="797" w:type="dxa"/>
            <w:tcBorders>
              <w:top w:val="single" w:sz="4" w:space="0" w:color="000000"/>
              <w:left w:val="single" w:sz="4" w:space="0" w:color="000000"/>
              <w:bottom w:val="single" w:sz="4" w:space="0" w:color="000000"/>
              <w:right w:val="single" w:sz="4" w:space="0" w:color="000000"/>
            </w:tcBorders>
          </w:tcPr>
          <w:p w14:paraId="3A2C3294" w14:textId="17A31DC9" w:rsidR="005F2626" w:rsidRDefault="004C7DC5">
            <w:pPr>
              <w:spacing w:after="0" w:line="259" w:lineRule="auto"/>
              <w:ind w:left="0" w:firstLine="0"/>
              <w:rPr>
                <w:sz w:val="20"/>
              </w:rPr>
            </w:pPr>
            <w:r>
              <w:rPr>
                <w:sz w:val="20"/>
              </w:rPr>
              <w:t>3.0</w:t>
            </w:r>
          </w:p>
        </w:tc>
        <w:tc>
          <w:tcPr>
            <w:tcW w:w="799" w:type="dxa"/>
            <w:tcBorders>
              <w:top w:val="single" w:sz="4" w:space="0" w:color="000000"/>
              <w:left w:val="single" w:sz="4" w:space="0" w:color="000000"/>
              <w:bottom w:val="single" w:sz="4" w:space="0" w:color="000000"/>
              <w:right w:val="single" w:sz="4" w:space="0" w:color="000000"/>
            </w:tcBorders>
          </w:tcPr>
          <w:p w14:paraId="4C9D3DAB" w14:textId="5F2A7DF7" w:rsidR="005F2626" w:rsidRDefault="004C7DC5">
            <w:pPr>
              <w:spacing w:after="0" w:line="259" w:lineRule="auto"/>
              <w:ind w:left="2" w:firstLine="0"/>
              <w:rPr>
                <w:sz w:val="20"/>
              </w:rPr>
            </w:pPr>
            <w:r>
              <w:rPr>
                <w:sz w:val="20"/>
              </w:rPr>
              <w:t>2.67</w:t>
            </w:r>
          </w:p>
        </w:tc>
        <w:tc>
          <w:tcPr>
            <w:tcW w:w="797" w:type="dxa"/>
            <w:tcBorders>
              <w:top w:val="single" w:sz="4" w:space="0" w:color="000000"/>
              <w:left w:val="single" w:sz="4" w:space="0" w:color="000000"/>
              <w:bottom w:val="single" w:sz="4" w:space="0" w:color="000000"/>
              <w:right w:val="single" w:sz="4" w:space="0" w:color="000000"/>
            </w:tcBorders>
          </w:tcPr>
          <w:p w14:paraId="4753A429" w14:textId="27D84AC2" w:rsidR="005F2626" w:rsidRDefault="004C7DC5">
            <w:pPr>
              <w:spacing w:after="0" w:line="259" w:lineRule="auto"/>
              <w:ind w:left="2" w:firstLine="0"/>
              <w:rPr>
                <w:sz w:val="20"/>
              </w:rPr>
            </w:pPr>
            <w:r>
              <w:rPr>
                <w:sz w:val="20"/>
              </w:rPr>
              <w:t>2.33</w:t>
            </w:r>
          </w:p>
        </w:tc>
        <w:tc>
          <w:tcPr>
            <w:tcW w:w="800" w:type="dxa"/>
            <w:tcBorders>
              <w:top w:val="single" w:sz="4" w:space="0" w:color="000000"/>
              <w:left w:val="single" w:sz="4" w:space="0" w:color="000000"/>
              <w:bottom w:val="single" w:sz="4" w:space="0" w:color="000000"/>
              <w:right w:val="single" w:sz="4" w:space="0" w:color="000000"/>
            </w:tcBorders>
          </w:tcPr>
          <w:p w14:paraId="6ECD86F8" w14:textId="57D2473E" w:rsidR="005F2626" w:rsidRDefault="004C7DC5">
            <w:pPr>
              <w:spacing w:after="0" w:line="259" w:lineRule="auto"/>
              <w:ind w:left="2" w:firstLine="0"/>
              <w:rPr>
                <w:sz w:val="20"/>
              </w:rPr>
            </w:pPr>
            <w:r>
              <w:rPr>
                <w:sz w:val="20"/>
              </w:rPr>
              <w:t>2.0</w:t>
            </w:r>
          </w:p>
        </w:tc>
        <w:tc>
          <w:tcPr>
            <w:tcW w:w="797" w:type="dxa"/>
            <w:tcBorders>
              <w:top w:val="single" w:sz="4" w:space="0" w:color="000000"/>
              <w:left w:val="single" w:sz="4" w:space="0" w:color="000000"/>
              <w:bottom w:val="single" w:sz="4" w:space="0" w:color="000000"/>
              <w:right w:val="single" w:sz="4" w:space="0" w:color="000000"/>
            </w:tcBorders>
          </w:tcPr>
          <w:p w14:paraId="5DBFBC45" w14:textId="19FF56ED" w:rsidR="005F2626" w:rsidRDefault="004C7DC5">
            <w:pPr>
              <w:spacing w:after="0" w:line="259" w:lineRule="auto"/>
              <w:ind w:left="0" w:firstLine="0"/>
              <w:rPr>
                <w:sz w:val="20"/>
              </w:rPr>
            </w:pPr>
            <w:r>
              <w:rPr>
                <w:sz w:val="20"/>
              </w:rPr>
              <w:t>1.67</w:t>
            </w:r>
          </w:p>
        </w:tc>
        <w:tc>
          <w:tcPr>
            <w:tcW w:w="799" w:type="dxa"/>
            <w:tcBorders>
              <w:top w:val="single" w:sz="4" w:space="0" w:color="000000"/>
              <w:left w:val="single" w:sz="4" w:space="0" w:color="000000"/>
              <w:bottom w:val="single" w:sz="4" w:space="0" w:color="000000"/>
              <w:right w:val="single" w:sz="4" w:space="0" w:color="000000"/>
            </w:tcBorders>
          </w:tcPr>
          <w:p w14:paraId="1FA69DBA" w14:textId="5D6F5D5E" w:rsidR="005F2626" w:rsidRDefault="004C7DC5">
            <w:pPr>
              <w:spacing w:after="0" w:line="259" w:lineRule="auto"/>
              <w:ind w:left="2" w:firstLine="0"/>
              <w:rPr>
                <w:sz w:val="20"/>
              </w:rPr>
            </w:pPr>
            <w:r>
              <w:rPr>
                <w:sz w:val="20"/>
              </w:rPr>
              <w:t>1.33</w:t>
            </w:r>
          </w:p>
        </w:tc>
        <w:tc>
          <w:tcPr>
            <w:tcW w:w="797" w:type="dxa"/>
            <w:tcBorders>
              <w:top w:val="single" w:sz="4" w:space="0" w:color="000000"/>
              <w:left w:val="single" w:sz="4" w:space="0" w:color="000000"/>
              <w:bottom w:val="single" w:sz="4" w:space="0" w:color="000000"/>
              <w:right w:val="single" w:sz="4" w:space="0" w:color="000000"/>
            </w:tcBorders>
          </w:tcPr>
          <w:p w14:paraId="55FDA94F" w14:textId="1B922E09" w:rsidR="005F2626" w:rsidRDefault="004C7DC5">
            <w:pPr>
              <w:spacing w:after="0" w:line="259" w:lineRule="auto"/>
              <w:ind w:left="0" w:firstLine="0"/>
              <w:rPr>
                <w:sz w:val="20"/>
              </w:rPr>
            </w:pPr>
            <w:r>
              <w:rPr>
                <w:sz w:val="20"/>
              </w:rPr>
              <w:t>1.0</w:t>
            </w:r>
          </w:p>
        </w:tc>
        <w:tc>
          <w:tcPr>
            <w:tcW w:w="799" w:type="dxa"/>
            <w:tcBorders>
              <w:top w:val="single" w:sz="4" w:space="0" w:color="000000"/>
              <w:left w:val="single" w:sz="4" w:space="0" w:color="000000"/>
              <w:bottom w:val="single" w:sz="4" w:space="0" w:color="000000"/>
              <w:right w:val="single" w:sz="4" w:space="0" w:color="000000"/>
            </w:tcBorders>
          </w:tcPr>
          <w:p w14:paraId="7F551323" w14:textId="7FD26C2E" w:rsidR="005F2626" w:rsidRDefault="004C7DC5">
            <w:pPr>
              <w:spacing w:after="0" w:line="259" w:lineRule="auto"/>
              <w:ind w:left="2" w:firstLine="0"/>
              <w:rPr>
                <w:sz w:val="20"/>
              </w:rPr>
            </w:pPr>
            <w:r>
              <w:rPr>
                <w:sz w:val="20"/>
              </w:rPr>
              <w:t>.67</w:t>
            </w:r>
          </w:p>
        </w:tc>
        <w:tc>
          <w:tcPr>
            <w:tcW w:w="600" w:type="dxa"/>
            <w:tcBorders>
              <w:top w:val="single" w:sz="4" w:space="0" w:color="000000"/>
              <w:left w:val="single" w:sz="4" w:space="0" w:color="000000"/>
              <w:bottom w:val="single" w:sz="4" w:space="0" w:color="000000"/>
              <w:right w:val="single" w:sz="4" w:space="0" w:color="000000"/>
            </w:tcBorders>
          </w:tcPr>
          <w:p w14:paraId="7DCC24F1" w14:textId="468D2F86" w:rsidR="005F2626" w:rsidRDefault="004C7DC5">
            <w:pPr>
              <w:spacing w:after="0" w:line="259" w:lineRule="auto"/>
              <w:ind w:left="0" w:firstLine="0"/>
              <w:rPr>
                <w:sz w:val="20"/>
              </w:rPr>
            </w:pPr>
            <w:r>
              <w:rPr>
                <w:sz w:val="20"/>
              </w:rPr>
              <w:t>0</w:t>
            </w:r>
          </w:p>
        </w:tc>
      </w:tr>
    </w:tbl>
    <w:p w14:paraId="17FA35F5" w14:textId="77777777" w:rsidR="002046A6" w:rsidRDefault="00000000">
      <w:pPr>
        <w:spacing w:after="193" w:line="259" w:lineRule="auto"/>
        <w:ind w:left="-5"/>
      </w:pPr>
      <w:r>
        <w:rPr>
          <w:b/>
          <w:sz w:val="24"/>
        </w:rPr>
        <w:t xml:space="preserve">It is your responsibility to know how well you are doing in the class. </w:t>
      </w:r>
    </w:p>
    <w:p w14:paraId="74F4AFE6" w14:textId="77777777" w:rsidR="002046A6" w:rsidRDefault="00000000">
      <w:pPr>
        <w:ind w:left="-5" w:right="1"/>
      </w:pPr>
      <w:r>
        <w:t xml:space="preserve">There will be a Grades tab in Canvas for following your progress. Please use it to keep track of your score and contact me if there is a discrepancy.  If you are not satisfied with the score you receive on an assignment or feel an error has been made, you will be permitted </w:t>
      </w:r>
      <w:r>
        <w:rPr>
          <w:b/>
        </w:rPr>
        <w:t>two weeks</w:t>
      </w:r>
      <w:r>
        <w:t xml:space="preserve"> from the time the score was posted for a review of the assessment. After this time the score will be entered as a permanent grade.   </w:t>
      </w:r>
    </w:p>
    <w:p w14:paraId="6A0CF7B9" w14:textId="77777777" w:rsidR="002046A6" w:rsidRDefault="00000000">
      <w:pPr>
        <w:spacing w:after="546"/>
        <w:ind w:left="-5" w:right="1"/>
      </w:pPr>
      <w:r>
        <w:t xml:space="preserve">Please see the UF catalog grading policies for current guidelines not discussed here: </w:t>
      </w:r>
      <w:hyperlink r:id="rId8">
        <w:r w:rsidR="002046A6">
          <w:rPr>
            <w:color w:val="0000FF"/>
            <w:u w:val="single" w:color="0000FF"/>
          </w:rPr>
          <w:t>https://ca</w:t>
        </w:r>
        <w:r w:rsidR="002046A6">
          <w:rPr>
            <w:color w:val="0000FF"/>
            <w:u w:val="single" w:color="0000FF"/>
          </w:rPr>
          <w:t>t</w:t>
        </w:r>
        <w:r w:rsidR="002046A6">
          <w:rPr>
            <w:color w:val="0000FF"/>
            <w:u w:val="single" w:color="0000FF"/>
          </w:rPr>
          <w:t>alog.ufl.e</w:t>
        </w:r>
        <w:r w:rsidR="002046A6">
          <w:rPr>
            <w:color w:val="0000FF"/>
            <w:u w:val="single" w:color="0000FF"/>
          </w:rPr>
          <w:t>d</w:t>
        </w:r>
        <w:r w:rsidR="002046A6">
          <w:rPr>
            <w:color w:val="0000FF"/>
            <w:u w:val="single" w:color="0000FF"/>
          </w:rPr>
          <w:t>u/ugrad/current/regulations/info/grades.aspx</w:t>
        </w:r>
      </w:hyperlink>
      <w:hyperlink r:id="rId9">
        <w:r w:rsidR="002046A6">
          <w:rPr>
            <w:color w:val="0000FF"/>
          </w:rPr>
          <w:t xml:space="preserve"> </w:t>
        </w:r>
      </w:hyperlink>
    </w:p>
    <w:p w14:paraId="0E886713" w14:textId="03304A47" w:rsidR="002046A6" w:rsidRDefault="00000000" w:rsidP="004C7DC5">
      <w:pPr>
        <w:pStyle w:val="Heading1"/>
        <w:numPr>
          <w:ilvl w:val="0"/>
          <w:numId w:val="8"/>
        </w:numPr>
        <w:tabs>
          <w:tab w:val="center" w:pos="1393"/>
        </w:tabs>
      </w:pPr>
      <w:r>
        <w:t xml:space="preserve">Late Policy </w:t>
      </w:r>
    </w:p>
    <w:p w14:paraId="21E708D7" w14:textId="77777777" w:rsidR="002046A6" w:rsidRDefault="00000000">
      <w:pPr>
        <w:ind w:left="-5" w:right="1"/>
      </w:pPr>
      <w:r>
        <w:t xml:space="preserve">Late assignments will only be accepted 48hrs after they are due (including weekends) and there will be a 10% penalty per day. </w:t>
      </w:r>
    </w:p>
    <w:p w14:paraId="374AD7C7" w14:textId="3B9342AE" w:rsidR="002046A6" w:rsidRDefault="00000000">
      <w:pPr>
        <w:spacing w:after="546"/>
        <w:ind w:left="-5" w:right="1"/>
      </w:pPr>
      <w:r>
        <w:t xml:space="preserve">If you cannot complete an assignment or an exam because of an excused reason (illness, family emergency, etc.), please contact me as soon as possible.  </w:t>
      </w:r>
      <w:r w:rsidR="008A7F61">
        <w:t>For</w:t>
      </w:r>
      <w:r>
        <w:t xml:space="preserve"> the assignment to be excused, </w:t>
      </w:r>
      <w:r>
        <w:rPr>
          <w:b/>
          <w:u w:val="single" w:color="000000"/>
        </w:rPr>
        <w:t>official documentation</w:t>
      </w:r>
      <w:r>
        <w:t xml:space="preserve"> must be provided to either instructor.  Instructions on how to send the documents will be handled at the time I am informed of the incident.  </w:t>
      </w:r>
    </w:p>
    <w:p w14:paraId="102F112B" w14:textId="77777777" w:rsidR="004C7DC5" w:rsidRPr="004C7DC5" w:rsidRDefault="004C7DC5" w:rsidP="004C7DC5">
      <w:pPr>
        <w:pStyle w:val="Heading1"/>
        <w:numPr>
          <w:ilvl w:val="0"/>
          <w:numId w:val="8"/>
        </w:numPr>
        <w:tabs>
          <w:tab w:val="center" w:pos="1837"/>
        </w:tabs>
        <w:rPr>
          <w:rStyle w:val="textlayer--absolute"/>
          <w:rFonts w:eastAsia="Arial"/>
          <w:szCs w:val="28"/>
        </w:rPr>
      </w:pPr>
      <w:r w:rsidRPr="004C7DC5">
        <w:rPr>
          <w:rStyle w:val="textlayer--absolute"/>
          <w:szCs w:val="28"/>
        </w:rPr>
        <w:t>University Policies</w:t>
      </w:r>
    </w:p>
    <w:p w14:paraId="56B4417E" w14:textId="07EFA8E5" w:rsidR="004C7DC5" w:rsidRPr="004C7DC5" w:rsidRDefault="004C7DC5" w:rsidP="004C7DC5">
      <w:pPr>
        <w:pStyle w:val="Heading1"/>
        <w:tabs>
          <w:tab w:val="center" w:pos="1837"/>
        </w:tabs>
        <w:rPr>
          <w:rFonts w:eastAsia="Arial"/>
          <w:sz w:val="24"/>
        </w:rPr>
      </w:pPr>
      <w:r w:rsidRPr="004C7DC5">
        <w:rPr>
          <w:rStyle w:val="textlayer--absolute"/>
          <w:sz w:val="24"/>
        </w:rPr>
        <w:t>N</w:t>
      </w:r>
      <w:r>
        <w:rPr>
          <w:rStyle w:val="textlayer--absolute"/>
          <w:sz w:val="24"/>
        </w:rPr>
        <w:t>ote</w:t>
      </w:r>
      <w:r w:rsidRPr="004C7DC5">
        <w:rPr>
          <w:rStyle w:val="textlayer--absolute"/>
          <w:sz w:val="24"/>
        </w:rPr>
        <w:t xml:space="preserve">: </w:t>
      </w:r>
      <w:r w:rsidRPr="00AA6163">
        <w:rPr>
          <w:rStyle w:val="textlayer--absolute"/>
          <w:b w:val="0"/>
          <w:bCs/>
          <w:sz w:val="24"/>
        </w:rPr>
        <w:t>This course complies with all UF academic policies. For information on those policies and</w:t>
      </w:r>
      <w:r w:rsidRPr="00AA6163">
        <w:rPr>
          <w:b w:val="0"/>
          <w:bCs/>
          <w:sz w:val="24"/>
        </w:rPr>
        <w:t xml:space="preserve"> </w:t>
      </w:r>
      <w:r w:rsidRPr="00AA6163">
        <w:rPr>
          <w:rStyle w:val="textlayer--absolute"/>
          <w:b w:val="0"/>
          <w:bCs/>
          <w:sz w:val="24"/>
        </w:rPr>
        <w:t>for resources for students, please see UF's</w:t>
      </w:r>
      <w:r w:rsidRPr="004C7DC5">
        <w:rPr>
          <w:rStyle w:val="textlayer--absolute"/>
          <w:sz w:val="24"/>
        </w:rPr>
        <w:t xml:space="preserve"> "</w:t>
      </w:r>
      <w:hyperlink r:id="rId10" w:history="1">
        <w:r w:rsidRPr="004C7DC5">
          <w:rPr>
            <w:rStyle w:val="Hyperlink"/>
            <w:sz w:val="24"/>
          </w:rPr>
          <w:t>Academic Policies and Resources</w:t>
        </w:r>
      </w:hyperlink>
      <w:r w:rsidRPr="004C7DC5">
        <w:rPr>
          <w:rStyle w:val="textlayer--absolute"/>
          <w:sz w:val="24"/>
        </w:rPr>
        <w:t>" web page</w:t>
      </w:r>
      <w:r w:rsidR="00000000" w:rsidRPr="004C7DC5">
        <w:rPr>
          <w:rFonts w:eastAsia="Arial"/>
          <w:sz w:val="24"/>
        </w:rPr>
        <w:tab/>
      </w:r>
    </w:p>
    <w:p w14:paraId="729705A7" w14:textId="77777777" w:rsidR="004C7DC5" w:rsidRDefault="004C7DC5">
      <w:pPr>
        <w:pStyle w:val="Heading1"/>
        <w:tabs>
          <w:tab w:val="center" w:pos="1837"/>
        </w:tabs>
        <w:ind w:left="0" w:firstLine="0"/>
      </w:pPr>
    </w:p>
    <w:p w14:paraId="4D44C58F" w14:textId="35D62004" w:rsidR="002046A6" w:rsidRPr="004C7DC5" w:rsidRDefault="00000000">
      <w:pPr>
        <w:pStyle w:val="Heading1"/>
        <w:tabs>
          <w:tab w:val="center" w:pos="1837"/>
        </w:tabs>
        <w:ind w:left="0" w:firstLine="0"/>
        <w:rPr>
          <w:sz w:val="24"/>
        </w:rPr>
      </w:pPr>
      <w:r w:rsidRPr="004C7DC5">
        <w:rPr>
          <w:sz w:val="24"/>
        </w:rPr>
        <w:t xml:space="preserve">Academic Honesty </w:t>
      </w:r>
    </w:p>
    <w:p w14:paraId="625BD7BD" w14:textId="5912FBAD" w:rsidR="002046A6" w:rsidRDefault="002046A6">
      <w:pPr>
        <w:spacing w:after="214" w:line="259" w:lineRule="auto"/>
        <w:ind w:left="-5"/>
      </w:pPr>
      <w:hyperlink r:id="rId11">
        <w:r>
          <w:rPr>
            <w:color w:val="0000FF"/>
            <w:u w:val="single" w:color="0000FF"/>
          </w:rPr>
          <w:t>Accountability t</w:t>
        </w:r>
        <w:r>
          <w:rPr>
            <w:color w:val="0000FF"/>
            <w:u w:val="single" w:color="0000FF"/>
          </w:rPr>
          <w:t>o</w:t>
        </w:r>
        <w:r>
          <w:rPr>
            <w:color w:val="0000FF"/>
            <w:u w:val="single" w:color="0000FF"/>
          </w:rPr>
          <w:t xml:space="preserve"> Academ</w:t>
        </w:r>
        <w:r>
          <w:rPr>
            <w:color w:val="0000FF"/>
            <w:u w:val="single" w:color="0000FF"/>
          </w:rPr>
          <w:t>i</w:t>
        </w:r>
        <w:r>
          <w:rPr>
            <w:color w:val="0000FF"/>
            <w:u w:val="single" w:color="0000FF"/>
          </w:rPr>
          <w:t>c Honesty</w:t>
        </w:r>
      </w:hyperlink>
      <w:hyperlink r:id="rId12" w:anchor="accountability">
        <w:r>
          <w:t xml:space="preserve"> </w:t>
        </w:r>
      </w:hyperlink>
    </w:p>
    <w:p w14:paraId="787050DD" w14:textId="3CEE9B1E" w:rsidR="002046A6" w:rsidRDefault="00000000" w:rsidP="00AA6163">
      <w:pPr>
        <w:spacing w:after="214" w:line="259" w:lineRule="auto"/>
        <w:ind w:left="-5"/>
      </w:pPr>
      <w:r>
        <w:t>You are all bound by the student academic honor code</w:t>
      </w:r>
      <w:r w:rsidR="00AA6163">
        <w:t xml:space="preserve"> (here is a link to the </w:t>
      </w:r>
      <w:hyperlink r:id="rId13">
        <w:r w:rsidR="00AA6163">
          <w:rPr>
            <w:color w:val="0000FF"/>
            <w:u w:val="single" w:color="0000FF"/>
          </w:rPr>
          <w:t>Accountability to Academic Honesty</w:t>
        </w:r>
      </w:hyperlink>
      <w:r w:rsidR="00AA6163">
        <w:t>) :</w:t>
      </w:r>
    </w:p>
    <w:p w14:paraId="07DB1B03" w14:textId="77777777" w:rsidR="002046A6" w:rsidRDefault="00000000">
      <w:pPr>
        <w:spacing w:after="202" w:line="275" w:lineRule="auto"/>
        <w:ind w:left="288" w:firstLine="0"/>
      </w:pPr>
      <w:r>
        <w:rPr>
          <w:i/>
        </w:rPr>
        <w:t xml:space="preserve">We, the members of the University of Florida community, pledge to hold ourselves and our peers to the highest standards of honesty and integrity. </w:t>
      </w:r>
    </w:p>
    <w:p w14:paraId="7BA7E4C7" w14:textId="77777777" w:rsidR="002046A6" w:rsidRDefault="00000000">
      <w:pPr>
        <w:pStyle w:val="Heading2"/>
      </w:pPr>
      <w:r>
        <w:t xml:space="preserve">"On my honor, I have neither given nor received unauthorized aid in doing this assignment." </w:t>
      </w:r>
    </w:p>
    <w:p w14:paraId="7300AA50" w14:textId="77777777" w:rsidR="002046A6" w:rsidRDefault="00000000">
      <w:pPr>
        <w:spacing w:after="513"/>
        <w:ind w:left="-5" w:right="1"/>
      </w:pPr>
      <w:r>
        <w:t xml:space="preserve">In the Assessments, Canvas will shuffle the order of the questions and the order of the possible answers, generating a nearly unique assessment per student. </w:t>
      </w:r>
      <w:r>
        <w:rPr>
          <w:b/>
          <w:color w:val="FF0000"/>
          <w:u w:val="single" w:color="FF0000"/>
        </w:rPr>
        <w:t>Plagiarism or cheating of any variety on any</w:t>
      </w:r>
      <w:r>
        <w:rPr>
          <w:b/>
          <w:color w:val="FF0000"/>
        </w:rPr>
        <w:t xml:space="preserve"> </w:t>
      </w:r>
      <w:r>
        <w:rPr>
          <w:b/>
          <w:color w:val="FF0000"/>
          <w:u w:val="single" w:color="FF0000"/>
        </w:rPr>
        <w:t>assignment will not be tolerated.</w:t>
      </w:r>
      <w:r>
        <w:rPr>
          <w:color w:val="FF0000"/>
        </w:rPr>
        <w:t xml:space="preserve">  </w:t>
      </w:r>
      <w:r>
        <w:t xml:space="preserve">If a student is suspected of cheating and there is sufficient evidence in support of the allegation, the student will be reported to the appropriate student body, according to the University’s Student Conduct and Conflict Resolution system. </w:t>
      </w:r>
    </w:p>
    <w:p w14:paraId="42C55522" w14:textId="12163F00" w:rsidR="004C7DC5" w:rsidRDefault="004C7DC5" w:rsidP="004C7DC5">
      <w:pPr>
        <w:spacing w:after="0"/>
        <w:ind w:left="-5" w:right="1"/>
        <w:rPr>
          <w:b/>
          <w:bCs/>
        </w:rPr>
      </w:pPr>
      <w:r w:rsidRPr="004C7DC5">
        <w:rPr>
          <w:b/>
          <w:bCs/>
        </w:rPr>
        <w:lastRenderedPageBreak/>
        <w:t>AI Policy</w:t>
      </w:r>
    </w:p>
    <w:p w14:paraId="2C973810" w14:textId="78C8372C" w:rsidR="004C7DC5" w:rsidRDefault="004C7DC5" w:rsidP="004C7DC5">
      <w:pPr>
        <w:spacing w:after="0"/>
        <w:ind w:left="-15" w:right="1" w:firstLine="0"/>
      </w:pPr>
      <w:r>
        <w:t>All your</w:t>
      </w:r>
      <w:r>
        <w:t xml:space="preserve"> work must be your own. Students may</w:t>
      </w:r>
      <w:r>
        <w:t xml:space="preserve"> </w:t>
      </w:r>
      <w:r>
        <w:t>not use generative AI tools (e.g., ChatGPT, Gemini, Copilot, etc.) to write, rewrite, or edit essays or assignments.</w:t>
      </w:r>
      <w:r>
        <w:t xml:space="preserve"> </w:t>
      </w:r>
      <w:r>
        <w:t>However, students may use AI tools for early-stage brainstorming (e.g., generating ideas or outlining). If students do, they</w:t>
      </w:r>
      <w:r>
        <w:t xml:space="preserve"> </w:t>
      </w:r>
      <w:r>
        <w:t>must add a brief end-of-assignment note that specifies:</w:t>
      </w:r>
      <w:r>
        <w:t xml:space="preserve"> t</w:t>
      </w:r>
      <w:r>
        <w:t>he name of the tool use</w:t>
      </w:r>
      <w:r>
        <w:t>d, and h</w:t>
      </w:r>
      <w:r>
        <w:t xml:space="preserve">ow and why </w:t>
      </w:r>
      <w:r>
        <w:t>they</w:t>
      </w:r>
      <w:r>
        <w:t xml:space="preserve"> used it</w:t>
      </w:r>
      <w:r>
        <w:t>.</w:t>
      </w:r>
    </w:p>
    <w:p w14:paraId="771E0B7E" w14:textId="7F5CF7B1" w:rsidR="004C7DC5" w:rsidRPr="004C7DC5" w:rsidRDefault="004C7DC5" w:rsidP="004C7DC5">
      <w:pPr>
        <w:spacing w:after="0"/>
        <w:ind w:left="-5" w:right="1"/>
      </w:pPr>
      <w:r>
        <w:t>It is a violation of university policy to misrepresent work that students submit or exchange with the instructors by</w:t>
      </w:r>
      <w:r>
        <w:t xml:space="preserve"> </w:t>
      </w:r>
      <w:r>
        <w:t>characterizing it as their own, such as submitting responses to assignments that do not acknowledge the use of generative AI</w:t>
      </w:r>
      <w:r>
        <w:t xml:space="preserve"> </w:t>
      </w:r>
      <w:r>
        <w:t>tools. If you’re unsure about acceptable use, please ask before submitting.</w:t>
      </w:r>
    </w:p>
    <w:p w14:paraId="13682733" w14:textId="77777777" w:rsidR="004C7DC5" w:rsidRDefault="004C7DC5">
      <w:pPr>
        <w:pStyle w:val="Heading1"/>
        <w:tabs>
          <w:tab w:val="center" w:pos="2217"/>
        </w:tabs>
        <w:ind w:left="0" w:firstLine="0"/>
      </w:pPr>
    </w:p>
    <w:p w14:paraId="7B92C15C" w14:textId="2D82F119" w:rsidR="002046A6" w:rsidRPr="004C7DC5" w:rsidRDefault="008A7F61">
      <w:pPr>
        <w:pStyle w:val="Heading1"/>
        <w:tabs>
          <w:tab w:val="center" w:pos="2217"/>
        </w:tabs>
        <w:ind w:left="0" w:firstLine="0"/>
        <w:rPr>
          <w:sz w:val="24"/>
        </w:rPr>
      </w:pPr>
      <w:r w:rsidRPr="004C7DC5">
        <w:rPr>
          <w:sz w:val="24"/>
        </w:rPr>
        <w:t xml:space="preserve">Special Accommodations </w:t>
      </w:r>
    </w:p>
    <w:p w14:paraId="4810E1D4" w14:textId="77777777" w:rsidR="002046A6" w:rsidRDefault="00000000">
      <w:pPr>
        <w:ind w:left="-5" w:right="1"/>
      </w:pPr>
      <w:r>
        <w:t xml:space="preserve">Students requesting disability-related academic accommodations must first register with the </w:t>
      </w:r>
      <w:r>
        <w:rPr>
          <w:b/>
        </w:rPr>
        <w:t>Disability Resource Center</w:t>
      </w:r>
      <w:r>
        <w:t xml:space="preserve">. </w:t>
      </w:r>
      <w:hyperlink r:id="rId14">
        <w:r w:rsidR="002046A6">
          <w:rPr>
            <w:color w:val="0000FF"/>
            <w:u w:val="single" w:color="0000FF"/>
          </w:rPr>
          <w:t>http://www.dso.ufl.edu/drc/</w:t>
        </w:r>
      </w:hyperlink>
      <w:hyperlink r:id="rId15">
        <w:r w:rsidR="002046A6">
          <w:t xml:space="preserve"> </w:t>
        </w:r>
      </w:hyperlink>
      <w:r>
        <w:t xml:space="preserve"> </w:t>
      </w:r>
    </w:p>
    <w:p w14:paraId="4AB46226" w14:textId="733EFC43" w:rsidR="002046A6" w:rsidRDefault="00000000">
      <w:pPr>
        <w:numPr>
          <w:ilvl w:val="0"/>
          <w:numId w:val="2"/>
        </w:numPr>
        <w:spacing w:after="23"/>
        <w:ind w:right="1" w:hanging="360"/>
      </w:pPr>
      <w:r>
        <w:t xml:space="preserve">The Disability Resource Center will provide documentation to the student—each student requesting special accommodations must provide this documentation to the </w:t>
      </w:r>
      <w:r w:rsidR="008A7F61">
        <w:t>instructor</w:t>
      </w:r>
      <w:r>
        <w:t xml:space="preserve">.  We do not automatically receive this information, so </w:t>
      </w:r>
      <w:r>
        <w:rPr>
          <w:u w:val="single" w:color="000000"/>
        </w:rPr>
        <w:t xml:space="preserve">the student is responsible </w:t>
      </w:r>
      <w:r w:rsidR="008A7F61">
        <w:rPr>
          <w:u w:val="single" w:color="000000"/>
        </w:rPr>
        <w:t>for</w:t>
      </w:r>
      <w:r>
        <w:rPr>
          <w:u w:val="single" w:color="000000"/>
        </w:rPr>
        <w:t xml:space="preserve"> providing the DSO request to the</w:t>
      </w:r>
      <w:r>
        <w:t xml:space="preserve"> </w:t>
      </w:r>
      <w:r w:rsidR="008A7F61">
        <w:rPr>
          <w:u w:val="single" w:color="000000"/>
        </w:rPr>
        <w:t>instructor</w:t>
      </w:r>
      <w:r>
        <w:rPr>
          <w:u w:val="single" w:color="000000"/>
        </w:rPr>
        <w:t>.</w:t>
      </w:r>
      <w:r>
        <w:t xml:space="preserve">   </w:t>
      </w:r>
    </w:p>
    <w:p w14:paraId="0526275F" w14:textId="07126FC9" w:rsidR="002046A6" w:rsidRDefault="00000000">
      <w:pPr>
        <w:numPr>
          <w:ilvl w:val="0"/>
          <w:numId w:val="2"/>
        </w:numPr>
        <w:spacing w:after="545"/>
        <w:ind w:right="1" w:hanging="360"/>
      </w:pPr>
      <w:r>
        <w:t xml:space="preserve">We will honor all requests.  Please contact an instructor by e-mail to make </w:t>
      </w:r>
      <w:r w:rsidR="008A7F61">
        <w:t xml:space="preserve">an </w:t>
      </w:r>
      <w:r>
        <w:t xml:space="preserve">appointment so that we can go through these accommodations and sign the form. </w:t>
      </w:r>
    </w:p>
    <w:p w14:paraId="23C119A4" w14:textId="1DB47E36" w:rsidR="002046A6" w:rsidRDefault="00000000" w:rsidP="004C7DC5">
      <w:pPr>
        <w:pStyle w:val="Heading1"/>
        <w:numPr>
          <w:ilvl w:val="0"/>
          <w:numId w:val="8"/>
        </w:numPr>
        <w:tabs>
          <w:tab w:val="center" w:pos="2238"/>
        </w:tabs>
      </w:pPr>
      <w:r>
        <w:t xml:space="preserve">Student Support Services </w:t>
      </w:r>
    </w:p>
    <w:p w14:paraId="42016FE9" w14:textId="54AC7709" w:rsidR="002046A6" w:rsidRDefault="00000000">
      <w:pPr>
        <w:ind w:left="-5" w:right="1"/>
      </w:pPr>
      <w:r>
        <w:t xml:space="preserve">If you are a student in a distance learning course or </w:t>
      </w:r>
      <w:r w:rsidR="008A7F61">
        <w:t>program,</w:t>
      </w:r>
      <w:r>
        <w:t xml:space="preserve"> you have access to the same student support services that </w:t>
      </w:r>
      <w:r w:rsidR="008A7F61">
        <w:t>on-campus</w:t>
      </w:r>
      <w:r>
        <w:t xml:space="preserve"> students have. For course content questions contact your instructor(s). </w:t>
      </w:r>
    </w:p>
    <w:p w14:paraId="4C2F147C" w14:textId="24F00440" w:rsidR="002046A6" w:rsidRDefault="00000000">
      <w:pPr>
        <w:numPr>
          <w:ilvl w:val="0"/>
          <w:numId w:val="3"/>
        </w:numPr>
        <w:spacing w:after="22"/>
        <w:ind w:right="1" w:hanging="360"/>
      </w:pPr>
      <w:r>
        <w:t xml:space="preserve">For any </w:t>
      </w:r>
      <w:r>
        <w:rPr>
          <w:u w:val="single" w:color="000000"/>
        </w:rPr>
        <w:t>technical issues</w:t>
      </w:r>
      <w:r>
        <w:t xml:space="preserve"> you encounter with your course please contact the UF </w:t>
      </w:r>
      <w:r w:rsidR="008A7F61">
        <w:t>Computing</w:t>
      </w:r>
      <w:r>
        <w:t xml:space="preserve"> Help Desk at 342-392-4357. For Help Desk hours visit: </w:t>
      </w:r>
      <w:hyperlink r:id="rId16">
        <w:r w:rsidR="002046A6">
          <w:rPr>
            <w:color w:val="0000FF"/>
            <w:u w:val="single" w:color="0000FF"/>
          </w:rPr>
          <w:t>http://helpdesk.ufl.edu/</w:t>
        </w:r>
      </w:hyperlink>
      <w:hyperlink r:id="rId17">
        <w:r w:rsidR="002046A6">
          <w:t>.</w:t>
        </w:r>
      </w:hyperlink>
      <w:r>
        <w:t xml:space="preserve"> </w:t>
      </w:r>
    </w:p>
    <w:p w14:paraId="4531C6E4" w14:textId="77777777" w:rsidR="002046A6" w:rsidRDefault="00000000">
      <w:pPr>
        <w:numPr>
          <w:ilvl w:val="0"/>
          <w:numId w:val="3"/>
        </w:numPr>
        <w:spacing w:after="0"/>
        <w:ind w:right="1" w:hanging="360"/>
      </w:pPr>
      <w:r>
        <w:t xml:space="preserve">For a list of additional student support services links and information please visit: </w:t>
      </w:r>
    </w:p>
    <w:p w14:paraId="21A7FD9C" w14:textId="77777777" w:rsidR="002046A6" w:rsidRDefault="002046A6">
      <w:pPr>
        <w:spacing w:after="14" w:line="259" w:lineRule="auto"/>
        <w:ind w:left="370"/>
      </w:pPr>
      <w:hyperlink r:id="rId18">
        <w:r>
          <w:rPr>
            <w:color w:val="0000FF"/>
            <w:u w:val="single" w:color="0000FF"/>
          </w:rPr>
          <w:t>http://www.distance.ufl.edu/student</w:t>
        </w:r>
      </w:hyperlink>
      <w:hyperlink r:id="rId19">
        <w:r>
          <w:rPr>
            <w:color w:val="0000FF"/>
            <w:u w:val="single" w:color="0000FF"/>
          </w:rPr>
          <w:t>-</w:t>
        </w:r>
      </w:hyperlink>
      <w:hyperlink r:id="rId20">
        <w:r>
          <w:rPr>
            <w:color w:val="0000FF"/>
            <w:u w:val="single" w:color="0000FF"/>
          </w:rPr>
          <w:t>services</w:t>
        </w:r>
      </w:hyperlink>
      <w:hyperlink r:id="rId21">
        <w:r>
          <w:t xml:space="preserve"> </w:t>
        </w:r>
      </w:hyperlink>
    </w:p>
    <w:p w14:paraId="44B908E9" w14:textId="77777777" w:rsidR="002046A6" w:rsidRDefault="00000000">
      <w:pPr>
        <w:numPr>
          <w:ilvl w:val="0"/>
          <w:numId w:val="3"/>
        </w:numPr>
        <w:spacing w:after="22"/>
        <w:ind w:right="1" w:hanging="360"/>
      </w:pPr>
      <w:r>
        <w:t xml:space="preserve">In some special circumstances (when documentation is not available, for instance), we may ask you to contact the Dean of Students Office: </w:t>
      </w:r>
      <w:r>
        <w:rPr>
          <w:b/>
          <w:color w:val="222222"/>
        </w:rPr>
        <w:t>The Dean of Students Office</w:t>
      </w:r>
      <w:r>
        <w:rPr>
          <w:color w:val="222222"/>
        </w:rPr>
        <w:t xml:space="preserve">: 202 Peabody Hall, PO Box 114075, Phone: (352) 392-1261 </w:t>
      </w:r>
    </w:p>
    <w:p w14:paraId="0997B82D" w14:textId="49826A03" w:rsidR="002046A6" w:rsidRDefault="00000000">
      <w:pPr>
        <w:numPr>
          <w:ilvl w:val="0"/>
          <w:numId w:val="3"/>
        </w:numPr>
        <w:spacing w:after="224" w:line="269" w:lineRule="auto"/>
        <w:ind w:right="1" w:hanging="360"/>
      </w:pPr>
      <w:r>
        <w:rPr>
          <w:color w:val="222222"/>
        </w:rPr>
        <w:t xml:space="preserve">The Dean of Students is a resource, available to all students when special circumstances arise that </w:t>
      </w:r>
      <w:r w:rsidR="008A7F61">
        <w:rPr>
          <w:color w:val="222222"/>
        </w:rPr>
        <w:t>disrupt</w:t>
      </w:r>
      <w:r>
        <w:rPr>
          <w:color w:val="222222"/>
        </w:rPr>
        <w:t xml:space="preserve"> students’ abilities to maintain their academic standing.  We encourage students to use this resource if necessary. </w:t>
      </w:r>
    </w:p>
    <w:p w14:paraId="12821073" w14:textId="2B0907FD" w:rsidR="00620718" w:rsidRDefault="00A724A0" w:rsidP="00331A1F">
      <w:pPr>
        <w:numPr>
          <w:ilvl w:val="0"/>
          <w:numId w:val="3"/>
        </w:numPr>
        <w:spacing w:after="0" w:line="269" w:lineRule="auto"/>
        <w:ind w:right="1" w:hanging="360"/>
      </w:pPr>
      <w:r w:rsidRPr="00331A1F">
        <w:t xml:space="preserve">Student Support Services: </w:t>
      </w:r>
      <w:hyperlink r:id="rId22" w:history="1">
        <w:r w:rsidRPr="00331A1F">
          <w:rPr>
            <w:rStyle w:val="Hyperlink"/>
          </w:rPr>
          <w:t>https://studentlife.ufl.edu/virtualstudentunion/support-services/</w:t>
        </w:r>
      </w:hyperlink>
      <w:r w:rsidRPr="00331A1F">
        <w:t xml:space="preserve"> </w:t>
      </w:r>
    </w:p>
    <w:p w14:paraId="4690A957" w14:textId="77777777" w:rsidR="00620718" w:rsidRPr="00620718" w:rsidRDefault="00620718" w:rsidP="00620718">
      <w:pPr>
        <w:spacing w:before="100" w:beforeAutospacing="1" w:after="100" w:afterAutospacing="1" w:line="240" w:lineRule="auto"/>
        <w:ind w:left="0" w:firstLine="0"/>
        <w:rPr>
          <w:kern w:val="0"/>
          <w:sz w:val="24"/>
          <w:lang w:bidi="ar-SA"/>
          <w14:ligatures w14:val="none"/>
        </w:rPr>
      </w:pPr>
      <w:r w:rsidRPr="00620718">
        <w:rPr>
          <w:kern w:val="0"/>
          <w:sz w:val="24"/>
          <w:lang w:bidi="ar-SA"/>
          <w14:ligatures w14:val="none"/>
        </w:rPr>
        <w:t> </w:t>
      </w:r>
    </w:p>
    <w:p w14:paraId="11834FF8" w14:textId="77777777" w:rsidR="00620718" w:rsidRDefault="00620718" w:rsidP="00620718"/>
    <w:p w14:paraId="083B7D3A" w14:textId="77777777" w:rsidR="002046A6" w:rsidRDefault="00000000">
      <w:pPr>
        <w:spacing w:after="0" w:line="259" w:lineRule="auto"/>
        <w:ind w:left="0" w:firstLine="0"/>
      </w:pPr>
      <w:r>
        <w:rPr>
          <w:sz w:val="24"/>
        </w:rPr>
        <w:t xml:space="preserve"> </w:t>
      </w:r>
    </w:p>
    <w:sectPr w:rsidR="002046A6" w:rsidSect="002B17DA">
      <w:headerReference w:type="even" r:id="rId23"/>
      <w:headerReference w:type="default" r:id="rId24"/>
      <w:footerReference w:type="even" r:id="rId25"/>
      <w:footerReference w:type="default" r:id="rId26"/>
      <w:headerReference w:type="first" r:id="rId27"/>
      <w:footerReference w:type="first" r:id="rId28"/>
      <w:pgSz w:w="12240" w:h="15840"/>
      <w:pgMar w:top="1442" w:right="1437" w:bottom="943" w:left="1440" w:header="731" w:footer="7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ADEC3" w14:textId="77777777" w:rsidR="005F38C9" w:rsidRDefault="005F38C9">
      <w:pPr>
        <w:spacing w:after="0" w:line="240" w:lineRule="auto"/>
      </w:pPr>
      <w:r>
        <w:separator/>
      </w:r>
    </w:p>
  </w:endnote>
  <w:endnote w:type="continuationSeparator" w:id="0">
    <w:p w14:paraId="173E62C3" w14:textId="77777777" w:rsidR="005F38C9" w:rsidRDefault="005F3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24167" w14:textId="77777777" w:rsidR="002046A6" w:rsidRDefault="00000000">
    <w:pPr>
      <w:spacing w:after="0" w:line="259" w:lineRule="auto"/>
      <w:ind w:left="0" w:right="3" w:firstLine="0"/>
      <w:jc w:val="right"/>
    </w:pPr>
    <w:r>
      <w:rPr>
        <w:sz w:val="24"/>
      </w:rPr>
      <w:t xml:space="preserve">Page </w:t>
    </w:r>
    <w:r>
      <w:fldChar w:fldCharType="begin"/>
    </w:r>
    <w:r>
      <w:instrText xml:space="preserve"> PAGE   \* MERGEFORMAT </w:instrText>
    </w:r>
    <w:r>
      <w:fldChar w:fldCharType="separate"/>
    </w:r>
    <w:r>
      <w:rPr>
        <w:sz w:val="24"/>
      </w:rPr>
      <w:t>1</w:t>
    </w:r>
    <w:r>
      <w:rPr>
        <w:sz w:val="24"/>
      </w:rPr>
      <w:fldChar w:fldCharType="end"/>
    </w:r>
    <w:r>
      <w:rPr>
        <w:sz w:val="24"/>
      </w:rPr>
      <w:t xml:space="preserve"> of </w:t>
    </w:r>
    <w:fldSimple w:instr=" NUMPAGES   \* MERGEFORMAT ">
      <w:r w:rsidR="002046A6">
        <w:rPr>
          <w:sz w:val="24"/>
        </w:rPr>
        <w:t>5</w:t>
      </w:r>
    </w:fldSimple>
    <w:r>
      <w:rPr>
        <w:sz w:val="24"/>
      </w:rPr>
      <w:t xml:space="preserve"> </w:t>
    </w:r>
  </w:p>
  <w:p w14:paraId="3AB3BC39" w14:textId="77777777" w:rsidR="002046A6" w:rsidRDefault="00000000">
    <w:pPr>
      <w:spacing w:after="0" w:line="259" w:lineRule="auto"/>
      <w:ind w:left="0" w:firstLine="0"/>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30409" w14:textId="77777777" w:rsidR="002046A6" w:rsidRDefault="00000000">
    <w:pPr>
      <w:spacing w:after="0" w:line="259" w:lineRule="auto"/>
      <w:ind w:left="0" w:right="3" w:firstLine="0"/>
      <w:jc w:val="right"/>
    </w:pPr>
    <w:r>
      <w:rPr>
        <w:sz w:val="24"/>
      </w:rPr>
      <w:t xml:space="preserve">Page </w:t>
    </w:r>
    <w:r>
      <w:fldChar w:fldCharType="begin"/>
    </w:r>
    <w:r>
      <w:instrText xml:space="preserve"> PAGE   \* MERGEFORMAT </w:instrText>
    </w:r>
    <w:r>
      <w:fldChar w:fldCharType="separate"/>
    </w:r>
    <w:r>
      <w:rPr>
        <w:sz w:val="24"/>
      </w:rPr>
      <w:t>1</w:t>
    </w:r>
    <w:r>
      <w:rPr>
        <w:sz w:val="24"/>
      </w:rPr>
      <w:fldChar w:fldCharType="end"/>
    </w:r>
    <w:r>
      <w:rPr>
        <w:sz w:val="24"/>
      </w:rPr>
      <w:t xml:space="preserve"> of </w:t>
    </w:r>
    <w:fldSimple w:instr=" NUMPAGES   \* MERGEFORMAT ">
      <w:r w:rsidR="002046A6">
        <w:rPr>
          <w:sz w:val="24"/>
        </w:rPr>
        <w:t>5</w:t>
      </w:r>
    </w:fldSimple>
    <w:r>
      <w:rPr>
        <w:sz w:val="24"/>
      </w:rPr>
      <w:t xml:space="preserve"> </w:t>
    </w:r>
  </w:p>
  <w:p w14:paraId="2DBE8924" w14:textId="77777777" w:rsidR="002046A6" w:rsidRDefault="00000000">
    <w:pPr>
      <w:spacing w:after="0" w:line="259" w:lineRule="auto"/>
      <w:ind w:left="0" w:firstLine="0"/>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6887F" w14:textId="77777777" w:rsidR="002046A6" w:rsidRDefault="00000000">
    <w:pPr>
      <w:spacing w:after="0" w:line="259" w:lineRule="auto"/>
      <w:ind w:left="0" w:right="3" w:firstLine="0"/>
      <w:jc w:val="right"/>
    </w:pPr>
    <w:r>
      <w:rPr>
        <w:sz w:val="24"/>
      </w:rPr>
      <w:t xml:space="preserve">Page </w:t>
    </w:r>
    <w:r>
      <w:fldChar w:fldCharType="begin"/>
    </w:r>
    <w:r>
      <w:instrText xml:space="preserve"> PAGE   \* MERGEFORMAT </w:instrText>
    </w:r>
    <w:r>
      <w:fldChar w:fldCharType="separate"/>
    </w:r>
    <w:r>
      <w:rPr>
        <w:sz w:val="24"/>
      </w:rPr>
      <w:t>1</w:t>
    </w:r>
    <w:r>
      <w:rPr>
        <w:sz w:val="24"/>
      </w:rPr>
      <w:fldChar w:fldCharType="end"/>
    </w:r>
    <w:r>
      <w:rPr>
        <w:sz w:val="24"/>
      </w:rPr>
      <w:t xml:space="preserve"> of </w:t>
    </w:r>
    <w:fldSimple w:instr=" NUMPAGES   \* MERGEFORMAT ">
      <w:r w:rsidR="002046A6">
        <w:rPr>
          <w:sz w:val="24"/>
        </w:rPr>
        <w:t>5</w:t>
      </w:r>
    </w:fldSimple>
    <w:r>
      <w:rPr>
        <w:sz w:val="24"/>
      </w:rPr>
      <w:t xml:space="preserve"> </w:t>
    </w:r>
  </w:p>
  <w:p w14:paraId="4C8F5B6F" w14:textId="77777777" w:rsidR="002046A6" w:rsidRDefault="00000000">
    <w:pPr>
      <w:spacing w:after="0" w:line="259" w:lineRule="auto"/>
      <w:ind w:left="0" w:firstLine="0"/>
    </w:pPr>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AA4EF" w14:textId="77777777" w:rsidR="005F38C9" w:rsidRDefault="005F38C9">
      <w:pPr>
        <w:spacing w:after="0" w:line="240" w:lineRule="auto"/>
      </w:pPr>
      <w:r>
        <w:separator/>
      </w:r>
    </w:p>
  </w:footnote>
  <w:footnote w:type="continuationSeparator" w:id="0">
    <w:p w14:paraId="417C3E2D" w14:textId="77777777" w:rsidR="005F38C9" w:rsidRDefault="005F38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7B70E" w14:textId="77777777" w:rsidR="002046A6" w:rsidRDefault="00000000">
    <w:pPr>
      <w:spacing w:after="0" w:line="259" w:lineRule="auto"/>
      <w:ind w:left="0" w:right="2" w:firstLine="0"/>
      <w:jc w:val="center"/>
    </w:pPr>
    <w:r>
      <w:rPr>
        <w:b/>
        <w:sz w:val="28"/>
        <w:u w:val="single" w:color="000000"/>
      </w:rPr>
      <w:t>GIS2114: The World &amp; Big Data</w:t>
    </w:r>
    <w:r>
      <w:rPr>
        <w:b/>
        <w:sz w:val="2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68C6C" w14:textId="77777777" w:rsidR="002046A6" w:rsidRDefault="00000000">
    <w:pPr>
      <w:spacing w:after="0" w:line="259" w:lineRule="auto"/>
      <w:ind w:left="0" w:right="2" w:firstLine="0"/>
      <w:jc w:val="center"/>
    </w:pPr>
    <w:r>
      <w:rPr>
        <w:b/>
        <w:sz w:val="28"/>
        <w:u w:val="single" w:color="000000"/>
      </w:rPr>
      <w:t>GIS2114: The World &amp; Big Data</w:t>
    </w:r>
    <w:r>
      <w:rPr>
        <w:b/>
        <w:sz w:val="2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3F997" w14:textId="77777777" w:rsidR="002046A6" w:rsidRDefault="00000000">
    <w:pPr>
      <w:spacing w:after="0" w:line="259" w:lineRule="auto"/>
      <w:ind w:left="0" w:right="2" w:firstLine="0"/>
      <w:jc w:val="center"/>
    </w:pPr>
    <w:r>
      <w:rPr>
        <w:b/>
        <w:sz w:val="28"/>
        <w:u w:val="single" w:color="000000"/>
      </w:rPr>
      <w:t>GIS2114: The World &amp; Big Data</w:t>
    </w:r>
    <w:r>
      <w:rPr>
        <w:b/>
        <w:sz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B3066"/>
    <w:multiLevelType w:val="hybridMultilevel"/>
    <w:tmpl w:val="081C75C4"/>
    <w:lvl w:ilvl="0" w:tplc="6BCCC9C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6B84DA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A9E618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DD6131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F2C8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E6CA9B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40613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61E905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C1691C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0060CAF"/>
    <w:multiLevelType w:val="hybridMultilevel"/>
    <w:tmpl w:val="AFE47452"/>
    <w:lvl w:ilvl="0" w:tplc="F8B60CD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1A412E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B5AC7B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932B5F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6E2C0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1FABE8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56CC62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F70A6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52C25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C15AAB"/>
    <w:multiLevelType w:val="hybridMultilevel"/>
    <w:tmpl w:val="56542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4E5DFF"/>
    <w:multiLevelType w:val="hybridMultilevel"/>
    <w:tmpl w:val="8B0A89FC"/>
    <w:lvl w:ilvl="0" w:tplc="0409000F">
      <w:start w:val="1"/>
      <w:numFmt w:val="decimal"/>
      <w:lvlText w:val="%1."/>
      <w:lvlJc w:val="left"/>
      <w:pPr>
        <w:ind w:left="787" w:hanging="360"/>
      </w:p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4" w15:restartNumberingAfterBreak="0">
    <w:nsid w:val="699415E9"/>
    <w:multiLevelType w:val="hybridMultilevel"/>
    <w:tmpl w:val="609482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0826E8"/>
    <w:multiLevelType w:val="multilevel"/>
    <w:tmpl w:val="86004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1F933E5"/>
    <w:multiLevelType w:val="multilevel"/>
    <w:tmpl w:val="381AA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1E187E"/>
    <w:multiLevelType w:val="hybridMultilevel"/>
    <w:tmpl w:val="9D1266EE"/>
    <w:lvl w:ilvl="0" w:tplc="3938846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758B75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57255CE">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80258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A44F42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66C80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1E2215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B02406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E805AD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2077361565">
    <w:abstractNumId w:val="0"/>
  </w:num>
  <w:num w:numId="2" w16cid:durableId="118379247">
    <w:abstractNumId w:val="7"/>
  </w:num>
  <w:num w:numId="3" w16cid:durableId="435827959">
    <w:abstractNumId w:val="1"/>
  </w:num>
  <w:num w:numId="4" w16cid:durableId="1657877015">
    <w:abstractNumId w:val="4"/>
  </w:num>
  <w:num w:numId="5" w16cid:durableId="1164667552">
    <w:abstractNumId w:val="2"/>
  </w:num>
  <w:num w:numId="6" w16cid:durableId="646785967">
    <w:abstractNumId w:val="6"/>
  </w:num>
  <w:num w:numId="7" w16cid:durableId="555506218">
    <w:abstractNumId w:val="5"/>
  </w:num>
  <w:num w:numId="8" w16cid:durableId="10565859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6A6"/>
    <w:rsid w:val="00175C68"/>
    <w:rsid w:val="00177521"/>
    <w:rsid w:val="001821A0"/>
    <w:rsid w:val="001F7B5C"/>
    <w:rsid w:val="002046A6"/>
    <w:rsid w:val="00225684"/>
    <w:rsid w:val="002B17DA"/>
    <w:rsid w:val="002F7AD4"/>
    <w:rsid w:val="00311A34"/>
    <w:rsid w:val="00331A1F"/>
    <w:rsid w:val="00370ACB"/>
    <w:rsid w:val="003765EB"/>
    <w:rsid w:val="003C4D3D"/>
    <w:rsid w:val="004B7930"/>
    <w:rsid w:val="004C7DC5"/>
    <w:rsid w:val="005F08C3"/>
    <w:rsid w:val="005F2626"/>
    <w:rsid w:val="005F38C9"/>
    <w:rsid w:val="00620718"/>
    <w:rsid w:val="006527B7"/>
    <w:rsid w:val="0078274C"/>
    <w:rsid w:val="007A712A"/>
    <w:rsid w:val="0082079C"/>
    <w:rsid w:val="008A7F61"/>
    <w:rsid w:val="009D5D38"/>
    <w:rsid w:val="009E1A57"/>
    <w:rsid w:val="00A11FD1"/>
    <w:rsid w:val="00A724A0"/>
    <w:rsid w:val="00AA6163"/>
    <w:rsid w:val="00AA7205"/>
    <w:rsid w:val="00AA76A0"/>
    <w:rsid w:val="00AE2865"/>
    <w:rsid w:val="00B14650"/>
    <w:rsid w:val="00BC0735"/>
    <w:rsid w:val="00C159C5"/>
    <w:rsid w:val="00C227B6"/>
    <w:rsid w:val="00C3481A"/>
    <w:rsid w:val="00CA6814"/>
    <w:rsid w:val="00CF278B"/>
    <w:rsid w:val="00D46CDE"/>
    <w:rsid w:val="00DB0655"/>
    <w:rsid w:val="00DE5BDC"/>
    <w:rsid w:val="00E03F59"/>
    <w:rsid w:val="00E0630E"/>
    <w:rsid w:val="00E11C8F"/>
    <w:rsid w:val="00E3550B"/>
    <w:rsid w:val="00EB28A1"/>
    <w:rsid w:val="00EE5A2D"/>
    <w:rsid w:val="00F27F1B"/>
    <w:rsid w:val="00F66B0E"/>
    <w:rsid w:val="00F97D1B"/>
    <w:rsid w:val="00FD58C7"/>
    <w:rsid w:val="00FF4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B74EC6"/>
  <w15:docId w15:val="{E09D6585-A32D-4848-84E8-40D77EF47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3" w:line="270" w:lineRule="auto"/>
      <w:ind w:left="10" w:hanging="10"/>
    </w:pPr>
    <w:rPr>
      <w:rFonts w:ascii="Times New Roman" w:eastAsia="Times New Roman" w:hAnsi="Times New Roman" w:cs="Times New Roman"/>
      <w:color w:val="000000"/>
      <w:sz w:val="22"/>
      <w:lang w:bidi="en-US"/>
    </w:rPr>
  </w:style>
  <w:style w:type="paragraph" w:styleId="Heading1">
    <w:name w:val="heading 1"/>
    <w:next w:val="Normal"/>
    <w:link w:val="Heading1Char"/>
    <w:uiPriority w:val="9"/>
    <w:qFormat/>
    <w:pPr>
      <w:keepNext/>
      <w:keepLines/>
      <w:spacing w:line="259" w:lineRule="auto"/>
      <w:ind w:left="101"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209" w:line="259" w:lineRule="auto"/>
      <w:ind w:left="288"/>
      <w:outlineLvl w:val="1"/>
    </w:pPr>
    <w:rPr>
      <w:rFonts w:ascii="Times New Roman" w:eastAsia="Times New Roman" w:hAnsi="Times New Roman" w:cs="Times New Roman"/>
      <w:b/>
      <w: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i/>
      <w:color w:val="000000"/>
      <w:sz w:val="22"/>
    </w:rPr>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tblPr>
      <w:tblCellMar>
        <w:top w:w="0" w:type="dxa"/>
        <w:left w:w="0" w:type="dxa"/>
        <w:bottom w:w="0" w:type="dxa"/>
        <w:right w:w="0" w:type="dxa"/>
      </w:tblCellMar>
    </w:tblPr>
  </w:style>
  <w:style w:type="paragraph" w:styleId="NormalWeb">
    <w:name w:val="Normal (Web)"/>
    <w:basedOn w:val="Normal"/>
    <w:uiPriority w:val="99"/>
    <w:unhideWhenUsed/>
    <w:rsid w:val="00620718"/>
    <w:pPr>
      <w:spacing w:before="100" w:beforeAutospacing="1" w:after="100" w:afterAutospacing="1" w:line="240" w:lineRule="auto"/>
      <w:ind w:left="0" w:firstLine="0"/>
    </w:pPr>
    <w:rPr>
      <w:color w:val="auto"/>
      <w:kern w:val="0"/>
      <w:sz w:val="24"/>
      <w:lang w:bidi="ar-SA"/>
      <w14:ligatures w14:val="none"/>
    </w:rPr>
  </w:style>
  <w:style w:type="character" w:styleId="Strong">
    <w:name w:val="Strong"/>
    <w:basedOn w:val="DefaultParagraphFont"/>
    <w:uiPriority w:val="22"/>
    <w:qFormat/>
    <w:rsid w:val="00620718"/>
    <w:rPr>
      <w:b/>
      <w:bCs/>
    </w:rPr>
  </w:style>
  <w:style w:type="character" w:customStyle="1" w:styleId="apple-converted-space">
    <w:name w:val="apple-converted-space"/>
    <w:basedOn w:val="DefaultParagraphFont"/>
    <w:rsid w:val="00620718"/>
  </w:style>
  <w:style w:type="character" w:styleId="Hyperlink">
    <w:name w:val="Hyperlink"/>
    <w:basedOn w:val="DefaultParagraphFont"/>
    <w:uiPriority w:val="99"/>
    <w:unhideWhenUsed/>
    <w:rsid w:val="00620718"/>
    <w:rPr>
      <w:color w:val="0000FF"/>
      <w:u w:val="single"/>
    </w:rPr>
  </w:style>
  <w:style w:type="character" w:styleId="Emphasis">
    <w:name w:val="Emphasis"/>
    <w:basedOn w:val="DefaultParagraphFont"/>
    <w:uiPriority w:val="20"/>
    <w:qFormat/>
    <w:rsid w:val="00620718"/>
    <w:rPr>
      <w:i/>
      <w:iCs/>
    </w:rPr>
  </w:style>
  <w:style w:type="character" w:styleId="UnresolvedMention">
    <w:name w:val="Unresolved Mention"/>
    <w:basedOn w:val="DefaultParagraphFont"/>
    <w:uiPriority w:val="99"/>
    <w:semiHidden/>
    <w:unhideWhenUsed/>
    <w:rsid w:val="00A724A0"/>
    <w:rPr>
      <w:color w:val="605E5C"/>
      <w:shd w:val="clear" w:color="auto" w:fill="E1DFDD"/>
    </w:rPr>
  </w:style>
  <w:style w:type="character" w:customStyle="1" w:styleId="textlayer--absolute">
    <w:name w:val="textlayer--absolute"/>
    <w:basedOn w:val="DefaultParagraphFont"/>
    <w:rsid w:val="004C7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065421">
      <w:bodyDiv w:val="1"/>
      <w:marLeft w:val="0"/>
      <w:marRight w:val="0"/>
      <w:marTop w:val="0"/>
      <w:marBottom w:val="0"/>
      <w:divBdr>
        <w:top w:val="none" w:sz="0" w:space="0" w:color="auto"/>
        <w:left w:val="none" w:sz="0" w:space="0" w:color="auto"/>
        <w:bottom w:val="none" w:sz="0" w:space="0" w:color="auto"/>
        <w:right w:val="none" w:sz="0" w:space="0" w:color="auto"/>
      </w:divBdr>
    </w:div>
    <w:div w:id="774400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flexible.dce.ufl.edu/media/flexibledceufledu/documents/uf_policy_student_conduct.pdf" TargetMode="External"/><Relationship Id="rId18" Type="http://schemas.openxmlformats.org/officeDocument/2006/relationships/hyperlink" Target="http://www.distance.ufl.edu/student-services"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www.distance.ufl.edu/student-services" TargetMode="External"/><Relationship Id="rId7" Type="http://schemas.openxmlformats.org/officeDocument/2006/relationships/hyperlink" Target="mailto:n.dambe@ufl.edu" TargetMode="External"/><Relationship Id="rId12" Type="http://schemas.openxmlformats.org/officeDocument/2006/relationships/hyperlink" Target="http://www.dso.ufl.edu/studenthandbook/studentrights.php" TargetMode="External"/><Relationship Id="rId17" Type="http://schemas.openxmlformats.org/officeDocument/2006/relationships/hyperlink" Target="http://helpdesk.ufl.edu/" TargetMode="External"/><Relationship Id="rId25" Type="http://schemas.openxmlformats.org/officeDocument/2006/relationships/footer" Target="footer1.xml"/><Relationship Id="rId33"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helpdesk.ufl.edu/" TargetMode="External"/><Relationship Id="rId20" Type="http://schemas.openxmlformats.org/officeDocument/2006/relationships/hyperlink" Target="http://www.distance.ufl.edu/student-service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lexible.dce.ufl.edu/media/flexibledceufledu/documents/uf_policy_student_conduct.pdf" TargetMode="External"/><Relationship Id="rId24" Type="http://schemas.openxmlformats.org/officeDocument/2006/relationships/header" Target="header2.xml"/><Relationship Id="rId32"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www.dso.ufl.edu/drc/"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s://syllabus.ufl.edu/syllabus-policy/uf-syllabus-policy-links/" TargetMode="External"/><Relationship Id="rId19" Type="http://schemas.openxmlformats.org/officeDocument/2006/relationships/hyperlink" Target="http://www.distance.ufl.edu/student-services" TargetMode="External"/><Relationship Id="rId3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www.dso.ufl.edu/drc/" TargetMode="External"/><Relationship Id="rId22" Type="http://schemas.openxmlformats.org/officeDocument/2006/relationships/hyperlink" Target="https://studentlife.ufl.edu/virtualstudentunion/support-services/" TargetMode="External"/><Relationship Id="rId27" Type="http://schemas.openxmlformats.org/officeDocument/2006/relationships/header" Target="header3.xml"/><Relationship Id="rId30" Type="http://schemas.openxmlformats.org/officeDocument/2006/relationships/theme" Target="theme/theme1.xml"/><Relationship Id="rId8" Type="http://schemas.openxmlformats.org/officeDocument/2006/relationships/hyperlink" Target="https://catalog.ufl.edu/ugrad/current/regulations/info/grad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5BF3A6-0FEB-4FAB-96A6-3511B2AE04CA}"/>
</file>

<file path=customXml/itemProps2.xml><?xml version="1.0" encoding="utf-8"?>
<ds:datastoreItem xmlns:ds="http://schemas.openxmlformats.org/officeDocument/2006/customXml" ds:itemID="{83A868BC-A392-40AA-A79B-41D09DB7EDD9}"/>
</file>

<file path=customXml/itemProps3.xml><?xml version="1.0" encoding="utf-8"?>
<ds:datastoreItem xmlns:ds="http://schemas.openxmlformats.org/officeDocument/2006/customXml" ds:itemID="{AD697F0F-E0FF-4936-B2AB-2E43DF3EC540}"/>
</file>

<file path=docProps/app.xml><?xml version="1.0" encoding="utf-8"?>
<Properties xmlns="http://schemas.openxmlformats.org/officeDocument/2006/extended-properties" xmlns:vt="http://schemas.openxmlformats.org/officeDocument/2006/docPropsVTypes">
  <Template>Normal.dotm</Template>
  <TotalTime>8</TotalTime>
  <Pages>5</Pages>
  <Words>1798</Words>
  <Characters>10251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M Nekorchuk</dc:creator>
  <cp:keywords/>
  <cp:lastModifiedBy>Dambe, Natalia</cp:lastModifiedBy>
  <cp:revision>5</cp:revision>
  <cp:lastPrinted>2025-01-20T09:48:00Z</cp:lastPrinted>
  <dcterms:created xsi:type="dcterms:W3CDTF">2025-11-21T20:37:00Z</dcterms:created>
  <dcterms:modified xsi:type="dcterms:W3CDTF">2025-11-21T20:42:00Z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