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32CEB4" w14:textId="2D82A9B0" w:rsidR="00714C29" w:rsidRPr="00884BCD" w:rsidRDefault="00FC1CE7" w:rsidP="001D3912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884BC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GEO</w:t>
      </w:r>
      <w:r w:rsidR="0060687C" w:rsidRPr="00884BC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6</w:t>
      </w:r>
      <w:r w:rsidR="007E015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065</w:t>
      </w:r>
      <w:r w:rsidR="00714C29" w:rsidRPr="00884BC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: Terrorism and Space</w:t>
      </w:r>
      <w:r w:rsidR="0060687C" w:rsidRPr="00884BC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Seminar</w:t>
      </w:r>
    </w:p>
    <w:p w14:paraId="4930B9B7" w14:textId="77777777" w:rsidR="00C55E19" w:rsidRPr="00884BCD" w:rsidRDefault="00C55E19" w:rsidP="001D3912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84B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University of Florida </w:t>
      </w:r>
      <w:r w:rsidR="00501F64" w:rsidRPr="00884BC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- </w:t>
      </w:r>
      <w:r w:rsidRPr="00884BCD">
        <w:rPr>
          <w:rFonts w:ascii="Times New Roman" w:hAnsi="Times New Roman" w:cs="Times New Roman"/>
          <w:color w:val="000000" w:themeColor="text1"/>
          <w:sz w:val="24"/>
          <w:szCs w:val="24"/>
        </w:rPr>
        <w:t>Department of Geography</w:t>
      </w:r>
    </w:p>
    <w:p w14:paraId="4D236BC5" w14:textId="77777777" w:rsidR="00BB3102" w:rsidRPr="00884BCD" w:rsidRDefault="00BB3102" w:rsidP="001D3912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881FB24" w14:textId="3A638D93" w:rsidR="00AE5A76" w:rsidRPr="001D3912" w:rsidRDefault="005D1573" w:rsidP="001D3912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84B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Credits: </w:t>
      </w:r>
      <w:r w:rsidR="00AA4353" w:rsidRPr="00884BCD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</w:p>
    <w:p w14:paraId="744129EA" w14:textId="5787C658" w:rsidR="003D4528" w:rsidRPr="001D3912" w:rsidRDefault="00542877" w:rsidP="001D3912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This course i</w:t>
      </w:r>
      <w:r w:rsidR="00C54C98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offered on </w:t>
      </w:r>
      <w:r w:rsidR="00B3419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Tuesday </w:t>
      </w:r>
      <w:r w:rsidR="005D1573">
        <w:rPr>
          <w:rFonts w:ascii="Times New Roman" w:hAnsi="Times New Roman" w:cs="Times New Roman"/>
          <w:color w:val="000000" w:themeColor="text1"/>
          <w:sz w:val="24"/>
          <w:szCs w:val="24"/>
        </w:rPr>
        <w:t>10:40-11:30 AM</w:t>
      </w:r>
      <w:r w:rsidR="00471A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1312C">
        <w:rPr>
          <w:rFonts w:ascii="Times New Roman" w:hAnsi="Times New Roman" w:cs="Times New Roman"/>
          <w:color w:val="000000" w:themeColor="text1"/>
          <w:sz w:val="24"/>
          <w:szCs w:val="24"/>
        </w:rPr>
        <w:t>and</w:t>
      </w:r>
      <w:r w:rsidR="00EB4C8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1312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Thursday </w:t>
      </w:r>
      <w:r w:rsidR="005D1573">
        <w:rPr>
          <w:rFonts w:ascii="Times New Roman" w:hAnsi="Times New Roman" w:cs="Times New Roman"/>
          <w:color w:val="000000" w:themeColor="text1"/>
          <w:sz w:val="24"/>
          <w:szCs w:val="24"/>
        </w:rPr>
        <w:t>10:40-12:35 PM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471A74">
        <w:rPr>
          <w:rFonts w:ascii="Times New Roman" w:hAnsi="Times New Roman" w:cs="Times New Roman"/>
          <w:color w:val="000000" w:themeColor="text1"/>
          <w:sz w:val="24"/>
          <w:szCs w:val="24"/>
        </w:rPr>
        <w:t>TUR3018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14:paraId="02F1DDF0" w14:textId="35A5A7A1" w:rsidR="00AE5A76" w:rsidRPr="001D3912" w:rsidRDefault="00AE5A76" w:rsidP="001D39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1D391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Updated: </w:t>
      </w:r>
      <w:r w:rsidR="008E38F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2/18/2025</w:t>
      </w:r>
    </w:p>
    <w:p w14:paraId="13DBF145" w14:textId="77777777" w:rsidR="00AE5A76" w:rsidRDefault="00AE5A76" w:rsidP="001D3912">
      <w:pPr>
        <w:spacing w:after="0" w:line="240" w:lineRule="auto"/>
        <w:rPr>
          <w:rFonts w:ascii="Times New Roman" w:hAnsi="Times New Roman" w:cs="Times New Roman"/>
          <w:color w:val="2D3B45"/>
          <w:sz w:val="24"/>
          <w:szCs w:val="24"/>
        </w:rPr>
      </w:pPr>
    </w:p>
    <w:p w14:paraId="11DA33E5" w14:textId="77777777" w:rsidR="004A6AF7" w:rsidRPr="004A6AF7" w:rsidRDefault="004A6AF7" w:rsidP="004A6AF7">
      <w:pPr>
        <w:spacing w:after="0" w:line="240" w:lineRule="auto"/>
        <w:rPr>
          <w:rFonts w:ascii="Times New Roman" w:hAnsi="Times New Roman" w:cs="Times New Roman"/>
          <w:color w:val="2D3B45"/>
          <w:sz w:val="24"/>
          <w:szCs w:val="24"/>
        </w:rPr>
      </w:pPr>
      <w:r w:rsidRPr="004A6AF7">
        <w:rPr>
          <w:rFonts w:ascii="Times New Roman" w:hAnsi="Times New Roman" w:cs="Times New Roman"/>
          <w:b/>
          <w:bCs/>
          <w:color w:val="2D3B45"/>
          <w:sz w:val="24"/>
          <w:szCs w:val="24"/>
        </w:rPr>
        <w:t xml:space="preserve">NOTE: </w:t>
      </w:r>
      <w:r w:rsidRPr="004A6AF7">
        <w:rPr>
          <w:rFonts w:ascii="Times New Roman" w:hAnsi="Times New Roman" w:cs="Times New Roman"/>
          <w:color w:val="2D3B45"/>
          <w:sz w:val="24"/>
          <w:szCs w:val="24"/>
        </w:rPr>
        <w:t xml:space="preserve">This course complies with all UF academic policies. For information on those policies and for resources for students, please see UF’s </w:t>
      </w:r>
      <w:hyperlink r:id="rId7" w:history="1">
        <w:r w:rsidRPr="004A6AF7">
          <w:rPr>
            <w:rStyle w:val="Hyperlink"/>
            <w:rFonts w:ascii="Times New Roman" w:hAnsi="Times New Roman" w:cs="Times New Roman"/>
            <w:sz w:val="24"/>
            <w:szCs w:val="24"/>
          </w:rPr>
          <w:t>Academic Policies and Resources</w:t>
        </w:r>
      </w:hyperlink>
      <w:r w:rsidRPr="004A6AF7">
        <w:rPr>
          <w:rFonts w:ascii="Times New Roman" w:hAnsi="Times New Roman" w:cs="Times New Roman"/>
          <w:color w:val="2D3B45"/>
          <w:sz w:val="24"/>
          <w:szCs w:val="24"/>
        </w:rPr>
        <w:t xml:space="preserve"> web page.</w:t>
      </w:r>
    </w:p>
    <w:p w14:paraId="14638862" w14:textId="77777777" w:rsidR="004A6AF7" w:rsidRPr="001D3912" w:rsidRDefault="004A6AF7" w:rsidP="001D3912">
      <w:pPr>
        <w:spacing w:after="0" w:line="240" w:lineRule="auto"/>
        <w:rPr>
          <w:rFonts w:ascii="Times New Roman" w:hAnsi="Times New Roman" w:cs="Times New Roman"/>
          <w:color w:val="2D3B45"/>
          <w:sz w:val="24"/>
          <w:szCs w:val="24"/>
        </w:rPr>
      </w:pPr>
    </w:p>
    <w:p w14:paraId="77C39691" w14:textId="20C60CDE" w:rsidR="00AE5A76" w:rsidRPr="001D3912" w:rsidRDefault="004F4DCD" w:rsidP="001D3912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1D391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Instructor</w:t>
      </w:r>
    </w:p>
    <w:p w14:paraId="257439DB" w14:textId="77777777" w:rsidR="00AE5A76" w:rsidRPr="001D3912" w:rsidRDefault="00AE5A76" w:rsidP="001D3912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6DC3FBA" w14:textId="777E2E3B" w:rsidR="00AE5A76" w:rsidRDefault="00AE5A76" w:rsidP="001D3912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D391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Dr. Olivier J. Walther, Department of Geography, </w:t>
      </w:r>
      <w:r w:rsidR="00943FEF" w:rsidRPr="001D3912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="00581BA1">
        <w:rPr>
          <w:rFonts w:ascii="Times New Roman" w:hAnsi="Times New Roman" w:cs="Times New Roman"/>
          <w:color w:val="000000" w:themeColor="text1"/>
          <w:sz w:val="24"/>
          <w:szCs w:val="24"/>
        </w:rPr>
        <w:t>131</w:t>
      </w:r>
      <w:r w:rsidR="00943FEF" w:rsidRPr="001D391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Turlington Hall</w:t>
      </w:r>
      <w:r w:rsidR="00267C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1D391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(352) 273-4739, </w:t>
      </w:r>
      <w:hyperlink r:id="rId8" w:history="1">
        <w:r w:rsidRPr="001D3912">
          <w:rPr>
            <w:rStyle w:val="Hyperlink"/>
            <w:rFonts w:ascii="Times New Roman" w:hAnsi="Times New Roman" w:cs="Times New Roman"/>
            <w:sz w:val="24"/>
            <w:szCs w:val="24"/>
          </w:rPr>
          <w:t>owalther@ufl.edu</w:t>
        </w:r>
      </w:hyperlink>
      <w:r w:rsidRPr="001D3912">
        <w:rPr>
          <w:rFonts w:ascii="Times New Roman" w:hAnsi="Times New Roman" w:cs="Times New Roman"/>
          <w:color w:val="2D3B45"/>
          <w:sz w:val="24"/>
          <w:szCs w:val="24"/>
        </w:rPr>
        <w:t xml:space="preserve">. </w:t>
      </w:r>
      <w:r w:rsidR="00BC0847" w:rsidRPr="00BC08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Office hours: Tuesday 11:45 AM – </w:t>
      </w:r>
      <w:r w:rsidR="00EB4C8D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A21A44">
        <w:rPr>
          <w:rFonts w:ascii="Times New Roman" w:hAnsi="Times New Roman" w:cs="Times New Roman"/>
          <w:color w:val="000000" w:themeColor="text1"/>
          <w:sz w:val="24"/>
          <w:szCs w:val="24"/>
        </w:rPr>
        <w:t>:45</w:t>
      </w:r>
      <w:r w:rsidR="00EB4C8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PM </w:t>
      </w:r>
      <w:r w:rsidR="00BC0847" w:rsidRPr="00BC0847">
        <w:rPr>
          <w:rFonts w:ascii="Times New Roman" w:hAnsi="Times New Roman" w:cs="Times New Roman"/>
          <w:color w:val="000000" w:themeColor="text1"/>
          <w:sz w:val="24"/>
          <w:szCs w:val="24"/>
        </w:rPr>
        <w:t>or by appointment.</w:t>
      </w:r>
    </w:p>
    <w:p w14:paraId="25FC6037" w14:textId="77777777" w:rsidR="005B3B0A" w:rsidRDefault="005B3B0A" w:rsidP="001D3912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1E9F500" w14:textId="4AE25CE3" w:rsidR="00AE5A76" w:rsidRPr="0063265D" w:rsidRDefault="003F4127" w:rsidP="001D3912">
      <w:pPr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63265D">
        <w:rPr>
          <w:rFonts w:ascii="Times New Roman" w:hAnsi="Times New Roman" w:cs="Times New Roman"/>
          <w:b/>
          <w:bCs/>
          <w:iCs/>
          <w:sz w:val="24"/>
          <w:szCs w:val="24"/>
        </w:rPr>
        <w:t>Course description</w:t>
      </w:r>
    </w:p>
    <w:p w14:paraId="7CFBAC8A" w14:textId="77777777" w:rsidR="003F4127" w:rsidRPr="0063265D" w:rsidRDefault="003F4127" w:rsidP="001D3912">
      <w:pPr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14:paraId="3AB00644" w14:textId="77777777" w:rsidR="003F4127" w:rsidRPr="0063265D" w:rsidRDefault="003F4127" w:rsidP="001D39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3265D">
        <w:rPr>
          <w:rFonts w:ascii="Times New Roman" w:hAnsi="Times New Roman" w:cs="Times New Roman"/>
          <w:sz w:val="24"/>
          <w:szCs w:val="24"/>
        </w:rPr>
        <w:t>Critically discusses the dual concerns for geography as an influence on and a source of terrorism. Presents the origins of contemporary terrorism as well as the various motivations of ideologically-oriented, ethno-nationalist, and religious organizations. Examines how a spatial approach can contribute to better understand the diffusion of terrorist organizations across the world, with a particular focus on Africa.</w:t>
      </w:r>
    </w:p>
    <w:p w14:paraId="5FE42693" w14:textId="77777777" w:rsidR="003F4127" w:rsidRPr="0063265D" w:rsidRDefault="003F4127" w:rsidP="001D39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B19D373" w14:textId="77777777" w:rsidR="003F4127" w:rsidRPr="0063265D" w:rsidRDefault="003F4127" w:rsidP="003F41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3265D">
        <w:rPr>
          <w:rFonts w:ascii="Times New Roman" w:hAnsi="Times New Roman" w:cs="Times New Roman"/>
          <w:b/>
          <w:sz w:val="24"/>
          <w:szCs w:val="24"/>
        </w:rPr>
        <w:t>Overview and Objectives</w:t>
      </w:r>
    </w:p>
    <w:p w14:paraId="4F0264C5" w14:textId="77777777" w:rsidR="003F4127" w:rsidRPr="0063265D" w:rsidRDefault="003F4127" w:rsidP="001D39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768F2D1" w14:textId="0DED33AD" w:rsidR="00267CEF" w:rsidRDefault="00A47594" w:rsidP="001D39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3265D">
        <w:rPr>
          <w:rFonts w:ascii="Times New Roman" w:hAnsi="Times New Roman" w:cs="Times New Roman"/>
          <w:sz w:val="24"/>
          <w:szCs w:val="24"/>
        </w:rPr>
        <w:t>Space is a fundamental dimension of terrorism. Geography not only provides the physical</w:t>
      </w:r>
      <w:r w:rsidRPr="001D3912">
        <w:rPr>
          <w:rFonts w:ascii="Times New Roman" w:hAnsi="Times New Roman" w:cs="Times New Roman"/>
          <w:sz w:val="24"/>
          <w:szCs w:val="24"/>
        </w:rPr>
        <w:t xml:space="preserve"> framework upon which terrorism attacks are conducted but also shapes the strategies of political actors. Space can act as a facilitating or constraining factor of terrorism as well as a source of dispute when states and terrorist </w:t>
      </w:r>
      <w:r w:rsidR="00E7547E">
        <w:rPr>
          <w:rFonts w:ascii="Times New Roman" w:hAnsi="Times New Roman" w:cs="Times New Roman"/>
          <w:sz w:val="24"/>
          <w:szCs w:val="24"/>
        </w:rPr>
        <w:t>groups</w:t>
      </w:r>
      <w:r w:rsidRPr="001D3912">
        <w:rPr>
          <w:rFonts w:ascii="Times New Roman" w:hAnsi="Times New Roman" w:cs="Times New Roman"/>
          <w:sz w:val="24"/>
          <w:szCs w:val="24"/>
        </w:rPr>
        <w:t xml:space="preserve"> fight over territory. Space can also enable conflicts to spread geographically, possibly across borders, as in the Middle East and West Africa today.</w:t>
      </w:r>
      <w:r w:rsidR="00267CEF">
        <w:rPr>
          <w:rFonts w:ascii="Times New Roman" w:hAnsi="Times New Roman" w:cs="Times New Roman"/>
          <w:sz w:val="24"/>
          <w:szCs w:val="24"/>
        </w:rPr>
        <w:t xml:space="preserve"> </w:t>
      </w:r>
      <w:r w:rsidRPr="001D3912">
        <w:rPr>
          <w:rFonts w:ascii="Times New Roman" w:hAnsi="Times New Roman" w:cs="Times New Roman"/>
          <w:sz w:val="24"/>
          <w:szCs w:val="24"/>
        </w:rPr>
        <w:t xml:space="preserve">The interest for the geography of terrorism has experienced a strong growth after 9/11 and the emergence of </w:t>
      </w:r>
      <w:r w:rsidR="00267CEF">
        <w:rPr>
          <w:rFonts w:ascii="Times New Roman" w:hAnsi="Times New Roman" w:cs="Times New Roman"/>
          <w:sz w:val="24"/>
          <w:szCs w:val="24"/>
        </w:rPr>
        <w:t xml:space="preserve">global Jihadist </w:t>
      </w:r>
      <w:r w:rsidRPr="001D3912">
        <w:rPr>
          <w:rFonts w:ascii="Times New Roman" w:hAnsi="Times New Roman" w:cs="Times New Roman"/>
          <w:sz w:val="24"/>
          <w:szCs w:val="24"/>
        </w:rPr>
        <w:t>organizations such as Al-Qaeda or the Islamic State whose space of action and rhetoric contrasts with the local agenda of most terrorist orga</w:t>
      </w:r>
      <w:r w:rsidR="00267CEF">
        <w:rPr>
          <w:rFonts w:ascii="Times New Roman" w:hAnsi="Times New Roman" w:cs="Times New Roman"/>
          <w:sz w:val="24"/>
          <w:szCs w:val="24"/>
        </w:rPr>
        <w:t>nizations.</w:t>
      </w:r>
    </w:p>
    <w:p w14:paraId="50381278" w14:textId="77777777" w:rsidR="00267CEF" w:rsidRDefault="00267CEF" w:rsidP="001D39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2295792" w14:textId="77777777" w:rsidR="00A47594" w:rsidRPr="001D3912" w:rsidRDefault="002950AA" w:rsidP="001D39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Against this background, t</w:t>
      </w:r>
      <w:r w:rsidR="00A47594" w:rsidRPr="001D3912">
        <w:rPr>
          <w:rFonts w:ascii="Times New Roman" w:hAnsi="Times New Roman" w:cs="Times New Roman"/>
          <w:sz w:val="24"/>
          <w:szCs w:val="24"/>
        </w:rPr>
        <w:t xml:space="preserve">he objective of </w:t>
      </w:r>
      <w:r w:rsidRPr="002950AA">
        <w:rPr>
          <w:rFonts w:ascii="Times New Roman" w:hAnsi="Times New Roman" w:cs="Times New Roman"/>
          <w:i/>
          <w:sz w:val="24"/>
          <w:szCs w:val="24"/>
        </w:rPr>
        <w:t>Terrorism and Space</w:t>
      </w:r>
      <w:r w:rsidRPr="002950AA">
        <w:rPr>
          <w:rFonts w:ascii="Times New Roman" w:hAnsi="Times New Roman" w:cs="Times New Roman"/>
          <w:sz w:val="24"/>
          <w:szCs w:val="24"/>
        </w:rPr>
        <w:t xml:space="preserve"> </w:t>
      </w:r>
      <w:r w:rsidR="00A47594" w:rsidRPr="001D3912">
        <w:rPr>
          <w:rFonts w:ascii="Times New Roman" w:hAnsi="Times New Roman" w:cs="Times New Roman"/>
          <w:sz w:val="24"/>
          <w:szCs w:val="24"/>
        </w:rPr>
        <w:t xml:space="preserve">is to introduce you to the systemic study of </w:t>
      </w:r>
      <w:r>
        <w:rPr>
          <w:rFonts w:ascii="Times New Roman" w:hAnsi="Times New Roman" w:cs="Times New Roman"/>
          <w:sz w:val="24"/>
          <w:szCs w:val="24"/>
        </w:rPr>
        <w:t xml:space="preserve">international </w:t>
      </w:r>
      <w:r w:rsidR="00A47594" w:rsidRPr="001D3912">
        <w:rPr>
          <w:rFonts w:ascii="Times New Roman" w:hAnsi="Times New Roman" w:cs="Times New Roman"/>
          <w:sz w:val="24"/>
          <w:szCs w:val="24"/>
        </w:rPr>
        <w:t>terroris</w:t>
      </w:r>
      <w:r>
        <w:rPr>
          <w:rFonts w:ascii="Times New Roman" w:hAnsi="Times New Roman" w:cs="Times New Roman"/>
          <w:sz w:val="24"/>
          <w:szCs w:val="24"/>
        </w:rPr>
        <w:t xml:space="preserve">m and its spatial implications. </w:t>
      </w:r>
      <w:r w:rsidR="00267CEF" w:rsidRPr="00267CEF">
        <w:rPr>
          <w:rFonts w:ascii="Times New Roman" w:hAnsi="Times New Roman" w:cs="Times New Roman"/>
          <w:sz w:val="24"/>
          <w:szCs w:val="24"/>
        </w:rPr>
        <w:t xml:space="preserve">The course will critically discuss the dual concerns for geography as an influence on and a source of terrorism. </w:t>
      </w:r>
      <w:r w:rsidR="003406E9">
        <w:rPr>
          <w:rFonts w:ascii="Times New Roman" w:hAnsi="Times New Roman" w:cs="Times New Roman"/>
          <w:sz w:val="24"/>
          <w:szCs w:val="24"/>
        </w:rPr>
        <w:t xml:space="preserve">We </w:t>
      </w:r>
      <w:r>
        <w:rPr>
          <w:rFonts w:ascii="Times New Roman" w:hAnsi="Times New Roman" w:cs="Times New Roman"/>
          <w:sz w:val="24"/>
          <w:szCs w:val="24"/>
        </w:rPr>
        <w:t xml:space="preserve">will </w:t>
      </w:r>
      <w:r w:rsidR="003406E9">
        <w:rPr>
          <w:rFonts w:ascii="Times New Roman" w:hAnsi="Times New Roman" w:cs="Times New Roman"/>
          <w:sz w:val="24"/>
          <w:szCs w:val="24"/>
        </w:rPr>
        <w:t xml:space="preserve">first </w:t>
      </w:r>
      <w:r>
        <w:rPr>
          <w:rFonts w:ascii="Times New Roman" w:hAnsi="Times New Roman" w:cs="Times New Roman"/>
          <w:sz w:val="24"/>
          <w:szCs w:val="24"/>
        </w:rPr>
        <w:t xml:space="preserve">discuss the </w:t>
      </w:r>
      <w:r w:rsidRPr="002950AA">
        <w:rPr>
          <w:rFonts w:ascii="Times New Roman" w:hAnsi="Times New Roman" w:cs="Times New Roman"/>
          <w:bCs/>
          <w:sz w:val="24"/>
          <w:szCs w:val="24"/>
        </w:rPr>
        <w:t>origins of contemporary terrorism</w:t>
      </w:r>
      <w:r>
        <w:rPr>
          <w:rFonts w:ascii="Times New Roman" w:hAnsi="Times New Roman" w:cs="Times New Roman"/>
          <w:bCs/>
          <w:sz w:val="24"/>
          <w:szCs w:val="24"/>
        </w:rPr>
        <w:t xml:space="preserve"> as well as the various motivations of i</w:t>
      </w:r>
      <w:r w:rsidRPr="002950AA">
        <w:rPr>
          <w:rFonts w:ascii="Times New Roman" w:hAnsi="Times New Roman" w:cs="Times New Roman"/>
          <w:sz w:val="24"/>
          <w:szCs w:val="24"/>
        </w:rPr>
        <w:t>de</w:t>
      </w:r>
      <w:r>
        <w:rPr>
          <w:rFonts w:ascii="Times New Roman" w:hAnsi="Times New Roman" w:cs="Times New Roman"/>
          <w:sz w:val="24"/>
          <w:szCs w:val="24"/>
        </w:rPr>
        <w:t xml:space="preserve">ologically-oriented, ethno-nationalist, and religious organizations. </w:t>
      </w:r>
      <w:r w:rsidR="003406E9" w:rsidRPr="001D3912">
        <w:rPr>
          <w:rFonts w:ascii="Times New Roman" w:hAnsi="Times New Roman" w:cs="Times New Roman"/>
          <w:sz w:val="24"/>
          <w:szCs w:val="24"/>
        </w:rPr>
        <w:t xml:space="preserve">After providing a theoretical foundation, we will examine how a spatial approach can contribute to better understand </w:t>
      </w:r>
      <w:r w:rsidR="003406E9">
        <w:rPr>
          <w:rFonts w:ascii="Times New Roman" w:hAnsi="Times New Roman" w:cs="Times New Roman"/>
          <w:sz w:val="24"/>
          <w:szCs w:val="24"/>
        </w:rPr>
        <w:t>the diffusion of terrorist organizations</w:t>
      </w:r>
      <w:r w:rsidR="00A47594" w:rsidRPr="001D3912">
        <w:rPr>
          <w:rFonts w:ascii="Times New Roman" w:hAnsi="Times New Roman" w:cs="Times New Roman"/>
          <w:sz w:val="24"/>
          <w:szCs w:val="24"/>
        </w:rPr>
        <w:t xml:space="preserve"> across the world</w:t>
      </w:r>
      <w:r w:rsidR="00CC2CEB">
        <w:rPr>
          <w:rFonts w:ascii="Times New Roman" w:hAnsi="Times New Roman" w:cs="Times New Roman"/>
          <w:sz w:val="24"/>
          <w:szCs w:val="24"/>
        </w:rPr>
        <w:t>, with a particular focus on Africa</w:t>
      </w:r>
      <w:r w:rsidR="00A47594" w:rsidRPr="001D3912">
        <w:rPr>
          <w:rFonts w:ascii="Times New Roman" w:hAnsi="Times New Roman" w:cs="Times New Roman"/>
          <w:sz w:val="24"/>
          <w:szCs w:val="24"/>
        </w:rPr>
        <w:t>.</w:t>
      </w:r>
    </w:p>
    <w:p w14:paraId="57112493" w14:textId="77777777" w:rsidR="00A47594" w:rsidRPr="001D3912" w:rsidRDefault="00A47594" w:rsidP="001D39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BB14358" w14:textId="4DAD5E64" w:rsidR="00066613" w:rsidRDefault="009706CA" w:rsidP="005B3B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06CA">
        <w:rPr>
          <w:rFonts w:ascii="Times New Roman" w:hAnsi="Times New Roman" w:cs="Times New Roman"/>
          <w:i/>
          <w:sz w:val="24"/>
          <w:szCs w:val="24"/>
        </w:rPr>
        <w:lastRenderedPageBreak/>
        <w:t>Terrorism and Space</w:t>
      </w:r>
      <w:r w:rsidRPr="009706C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puts a strong emphasis on using</w:t>
      </w:r>
      <w:r w:rsidRPr="001D3912">
        <w:rPr>
          <w:rFonts w:ascii="Times New Roman" w:hAnsi="Times New Roman" w:cs="Times New Roman"/>
          <w:sz w:val="24"/>
          <w:szCs w:val="24"/>
        </w:rPr>
        <w:t xml:space="preserve"> g</w:t>
      </w:r>
      <w:r>
        <w:rPr>
          <w:rFonts w:ascii="Times New Roman" w:hAnsi="Times New Roman" w:cs="Times New Roman"/>
          <w:sz w:val="24"/>
          <w:szCs w:val="24"/>
        </w:rPr>
        <w:t>eographically-referenced data to map</w:t>
      </w:r>
      <w:r w:rsidRPr="001D3912">
        <w:rPr>
          <w:rFonts w:ascii="Times New Roman" w:hAnsi="Times New Roman" w:cs="Times New Roman"/>
          <w:sz w:val="24"/>
          <w:szCs w:val="24"/>
        </w:rPr>
        <w:t xml:space="preserve"> the types of factors </w:t>
      </w:r>
      <w:r>
        <w:rPr>
          <w:rFonts w:ascii="Times New Roman" w:hAnsi="Times New Roman" w:cs="Times New Roman"/>
          <w:sz w:val="24"/>
          <w:szCs w:val="24"/>
        </w:rPr>
        <w:t>that fuel international terrorism</w:t>
      </w:r>
      <w:r w:rsidRPr="001D3912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161D6">
        <w:rPr>
          <w:rFonts w:ascii="Times New Roman" w:hAnsi="Times New Roman" w:cs="Times New Roman"/>
          <w:sz w:val="24"/>
          <w:szCs w:val="24"/>
        </w:rPr>
        <w:t xml:space="preserve">Nine workshops will be organized to </w:t>
      </w:r>
      <w:r w:rsidR="00A47594" w:rsidRPr="001D3912">
        <w:rPr>
          <w:rFonts w:ascii="Times New Roman" w:hAnsi="Times New Roman" w:cs="Times New Roman"/>
          <w:sz w:val="24"/>
          <w:szCs w:val="24"/>
        </w:rPr>
        <w:t xml:space="preserve">introduce you to spatial </w:t>
      </w:r>
      <w:r w:rsidR="003406E9">
        <w:rPr>
          <w:rFonts w:ascii="Times New Roman" w:hAnsi="Times New Roman" w:cs="Times New Roman"/>
          <w:sz w:val="24"/>
          <w:szCs w:val="24"/>
        </w:rPr>
        <w:t>analysis, a rapidly growing field</w:t>
      </w:r>
      <w:r w:rsidR="00A47594" w:rsidRPr="001D3912">
        <w:rPr>
          <w:rFonts w:ascii="Times New Roman" w:hAnsi="Times New Roman" w:cs="Times New Roman"/>
          <w:sz w:val="24"/>
          <w:szCs w:val="24"/>
        </w:rPr>
        <w:t xml:space="preserve"> of research in geography and conflict studies. We will </w:t>
      </w:r>
      <w:r w:rsidR="003406E9">
        <w:rPr>
          <w:rFonts w:ascii="Times New Roman" w:hAnsi="Times New Roman" w:cs="Times New Roman"/>
          <w:sz w:val="24"/>
          <w:szCs w:val="24"/>
        </w:rPr>
        <w:t>apply some of the most fundamental tools</w:t>
      </w:r>
      <w:r w:rsidR="00A47594" w:rsidRPr="001D3912">
        <w:rPr>
          <w:rFonts w:ascii="Times New Roman" w:hAnsi="Times New Roman" w:cs="Times New Roman"/>
          <w:sz w:val="24"/>
          <w:szCs w:val="24"/>
        </w:rPr>
        <w:t xml:space="preserve"> developed by spatial analysis, such as </w:t>
      </w:r>
      <w:r w:rsidR="003406E9">
        <w:rPr>
          <w:rFonts w:ascii="Times New Roman" w:hAnsi="Times New Roman" w:cs="Times New Roman"/>
          <w:sz w:val="24"/>
          <w:szCs w:val="24"/>
        </w:rPr>
        <w:t xml:space="preserve">density or clustering, </w:t>
      </w:r>
      <w:r>
        <w:rPr>
          <w:rFonts w:ascii="Times New Roman" w:hAnsi="Times New Roman" w:cs="Times New Roman"/>
          <w:sz w:val="24"/>
          <w:szCs w:val="24"/>
        </w:rPr>
        <w:t xml:space="preserve">to </w:t>
      </w:r>
      <w:r w:rsidRPr="009706CA">
        <w:rPr>
          <w:rFonts w:ascii="Times New Roman" w:hAnsi="Times New Roman" w:cs="Times New Roman"/>
          <w:sz w:val="24"/>
          <w:szCs w:val="24"/>
        </w:rPr>
        <w:t>investigate the onset and diffusion of terrorism across time and space.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47594" w:rsidRPr="001D3912">
        <w:rPr>
          <w:rFonts w:ascii="Times New Roman" w:hAnsi="Times New Roman" w:cs="Times New Roman"/>
          <w:sz w:val="24"/>
          <w:szCs w:val="24"/>
        </w:rPr>
        <w:t xml:space="preserve">You will also be able to identify how terrorist organizations make use of </w:t>
      </w:r>
      <w:r w:rsidR="00267CEF">
        <w:rPr>
          <w:rFonts w:ascii="Times New Roman" w:hAnsi="Times New Roman" w:cs="Times New Roman"/>
          <w:sz w:val="24"/>
          <w:szCs w:val="24"/>
        </w:rPr>
        <w:t xml:space="preserve">places, </w:t>
      </w:r>
      <w:r w:rsidR="00A47594" w:rsidRPr="001D3912">
        <w:rPr>
          <w:rFonts w:ascii="Times New Roman" w:hAnsi="Times New Roman" w:cs="Times New Roman"/>
          <w:sz w:val="24"/>
          <w:szCs w:val="24"/>
        </w:rPr>
        <w:t>distance</w:t>
      </w:r>
      <w:r w:rsidR="00267CEF">
        <w:rPr>
          <w:rFonts w:ascii="Times New Roman" w:hAnsi="Times New Roman" w:cs="Times New Roman"/>
          <w:sz w:val="24"/>
          <w:szCs w:val="24"/>
        </w:rPr>
        <w:t>, identity, territories and borders</w:t>
      </w:r>
      <w:r w:rsidR="00A47594" w:rsidRPr="001D3912">
        <w:rPr>
          <w:rFonts w:ascii="Times New Roman" w:hAnsi="Times New Roman" w:cs="Times New Roman"/>
          <w:sz w:val="24"/>
          <w:szCs w:val="24"/>
        </w:rPr>
        <w:t xml:space="preserve"> to conduct their attacks. Finally, you will be able to collect and analyze your own data using </w:t>
      </w:r>
      <w:r w:rsidR="00267CEF" w:rsidRPr="00267CEF">
        <w:rPr>
          <w:rFonts w:ascii="Times New Roman" w:hAnsi="Times New Roman" w:cs="Times New Roman"/>
          <w:sz w:val="24"/>
          <w:szCs w:val="24"/>
        </w:rPr>
        <w:t>one of the most comprehensive databases on violent incidents in the wor</w:t>
      </w:r>
      <w:r w:rsidR="00267CEF">
        <w:rPr>
          <w:rFonts w:ascii="Times New Roman" w:hAnsi="Times New Roman" w:cs="Times New Roman"/>
          <w:sz w:val="24"/>
          <w:szCs w:val="24"/>
        </w:rPr>
        <w:t>ld</w:t>
      </w:r>
      <w:r w:rsidR="00267CEF" w:rsidRPr="00267CEF">
        <w:rPr>
          <w:rFonts w:ascii="Times New Roman" w:hAnsi="Times New Roman" w:cs="Times New Roman"/>
          <w:sz w:val="24"/>
          <w:szCs w:val="24"/>
        </w:rPr>
        <w:t>.</w:t>
      </w:r>
      <w:r w:rsidR="00A47594" w:rsidRPr="001D391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7647D69" w14:textId="77777777" w:rsidR="00753BAF" w:rsidRDefault="00753BAF" w:rsidP="005B3B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EE88B92" w14:textId="57AC4E81" w:rsidR="00AE5A76" w:rsidRDefault="00275BD7" w:rsidP="001D391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75BD7">
        <w:rPr>
          <w:rFonts w:ascii="Times New Roman" w:hAnsi="Times New Roman" w:cs="Times New Roman"/>
          <w:b/>
          <w:bCs/>
          <w:sz w:val="24"/>
          <w:szCs w:val="24"/>
        </w:rPr>
        <w:t>Weekly Topic Schedule, Assignments, and Exams</w:t>
      </w:r>
    </w:p>
    <w:p w14:paraId="733C0758" w14:textId="77777777" w:rsidR="00275BD7" w:rsidRPr="001D3912" w:rsidRDefault="00275BD7" w:rsidP="001D391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5"/>
        <w:gridCol w:w="3881"/>
        <w:gridCol w:w="4399"/>
      </w:tblGrid>
      <w:tr w:rsidR="00060CD8" w:rsidRPr="00060CD8" w14:paraId="54C062FB" w14:textId="77777777" w:rsidTr="00EC6BB3">
        <w:tc>
          <w:tcPr>
            <w:tcW w:w="985" w:type="dxa"/>
          </w:tcPr>
          <w:p w14:paraId="65DB3302" w14:textId="77777777" w:rsidR="00060CD8" w:rsidRPr="00060CD8" w:rsidRDefault="00060CD8" w:rsidP="00060CD8">
            <w:pPr>
              <w:rPr>
                <w:rFonts w:cs="Times New Roman"/>
                <w:b/>
                <w:bCs/>
                <w:szCs w:val="24"/>
              </w:rPr>
            </w:pPr>
            <w:r w:rsidRPr="00060CD8">
              <w:rPr>
                <w:rFonts w:cs="Times New Roman"/>
                <w:b/>
                <w:bCs/>
                <w:szCs w:val="24"/>
              </w:rPr>
              <w:t>Week</w:t>
            </w:r>
          </w:p>
        </w:tc>
        <w:tc>
          <w:tcPr>
            <w:tcW w:w="3881" w:type="dxa"/>
          </w:tcPr>
          <w:p w14:paraId="2540C1F3" w14:textId="77777777" w:rsidR="00060CD8" w:rsidRPr="00060CD8" w:rsidRDefault="00060CD8" w:rsidP="00060CD8">
            <w:pPr>
              <w:rPr>
                <w:rFonts w:cs="Times New Roman"/>
                <w:b/>
                <w:bCs/>
                <w:szCs w:val="24"/>
              </w:rPr>
            </w:pPr>
            <w:r w:rsidRPr="00060CD8">
              <w:rPr>
                <w:rFonts w:cs="Times New Roman"/>
                <w:b/>
                <w:bCs/>
                <w:szCs w:val="24"/>
              </w:rPr>
              <w:t>Tuesday</w:t>
            </w:r>
          </w:p>
        </w:tc>
        <w:tc>
          <w:tcPr>
            <w:tcW w:w="4399" w:type="dxa"/>
          </w:tcPr>
          <w:p w14:paraId="405D422C" w14:textId="77777777" w:rsidR="00060CD8" w:rsidRPr="00060CD8" w:rsidRDefault="00060CD8" w:rsidP="00060CD8">
            <w:pPr>
              <w:rPr>
                <w:rFonts w:cs="Times New Roman"/>
                <w:b/>
                <w:bCs/>
                <w:szCs w:val="24"/>
              </w:rPr>
            </w:pPr>
            <w:r w:rsidRPr="00060CD8">
              <w:rPr>
                <w:rFonts w:cs="Times New Roman"/>
                <w:b/>
                <w:bCs/>
                <w:szCs w:val="24"/>
              </w:rPr>
              <w:t>Thursday</w:t>
            </w:r>
          </w:p>
        </w:tc>
      </w:tr>
      <w:tr w:rsidR="00060CD8" w:rsidRPr="00060CD8" w14:paraId="5A8DD54A" w14:textId="77777777" w:rsidTr="00EC6BB3">
        <w:tc>
          <w:tcPr>
            <w:tcW w:w="985" w:type="dxa"/>
          </w:tcPr>
          <w:p w14:paraId="73A21E95" w14:textId="77777777" w:rsidR="00060CD8" w:rsidRPr="00060CD8" w:rsidRDefault="00060CD8" w:rsidP="00060CD8">
            <w:pPr>
              <w:rPr>
                <w:rFonts w:cs="Times New Roman"/>
                <w:bCs/>
                <w:szCs w:val="24"/>
              </w:rPr>
            </w:pPr>
            <w:r w:rsidRPr="00060CD8">
              <w:rPr>
                <w:rFonts w:cs="Times New Roman"/>
                <w:bCs/>
                <w:szCs w:val="24"/>
              </w:rPr>
              <w:t>Jan 13, 15</w:t>
            </w:r>
          </w:p>
        </w:tc>
        <w:tc>
          <w:tcPr>
            <w:tcW w:w="3881" w:type="dxa"/>
          </w:tcPr>
          <w:p w14:paraId="2D7C2D72" w14:textId="77777777" w:rsidR="00060CD8" w:rsidRPr="00060CD8" w:rsidRDefault="00060CD8" w:rsidP="00060CD8">
            <w:pPr>
              <w:rPr>
                <w:rFonts w:cs="Times New Roman"/>
                <w:bCs/>
                <w:szCs w:val="24"/>
              </w:rPr>
            </w:pPr>
            <w:r w:rsidRPr="00060CD8">
              <w:rPr>
                <w:rFonts w:cs="Times New Roman"/>
                <w:bCs/>
                <w:szCs w:val="24"/>
              </w:rPr>
              <w:t>Course introduction. Defining terrorism (Hoffman 2017, 1-35)</w:t>
            </w:r>
          </w:p>
        </w:tc>
        <w:tc>
          <w:tcPr>
            <w:tcW w:w="4399" w:type="dxa"/>
          </w:tcPr>
          <w:p w14:paraId="0FE836DF" w14:textId="77777777" w:rsidR="00060CD8" w:rsidRPr="00060CD8" w:rsidRDefault="00060CD8" w:rsidP="00060CD8">
            <w:pPr>
              <w:rPr>
                <w:rFonts w:cs="Times New Roman"/>
                <w:bCs/>
                <w:szCs w:val="24"/>
              </w:rPr>
            </w:pPr>
            <w:r w:rsidRPr="00060CD8">
              <w:rPr>
                <w:rFonts w:cs="Times New Roman"/>
                <w:bCs/>
                <w:szCs w:val="24"/>
              </w:rPr>
              <w:t>Course introduction. Defining terrorism (Hoffman 2017, 36-44)</w:t>
            </w:r>
          </w:p>
        </w:tc>
      </w:tr>
      <w:tr w:rsidR="00060CD8" w:rsidRPr="00060CD8" w14:paraId="2CF7F2E3" w14:textId="77777777" w:rsidTr="00EC6BB3">
        <w:tc>
          <w:tcPr>
            <w:tcW w:w="985" w:type="dxa"/>
          </w:tcPr>
          <w:p w14:paraId="0E3C4E47" w14:textId="77777777" w:rsidR="00060CD8" w:rsidRPr="00060CD8" w:rsidRDefault="00060CD8" w:rsidP="00060CD8">
            <w:pPr>
              <w:rPr>
                <w:rFonts w:cs="Times New Roman"/>
                <w:bCs/>
                <w:szCs w:val="24"/>
              </w:rPr>
            </w:pPr>
            <w:r w:rsidRPr="00060CD8">
              <w:rPr>
                <w:rFonts w:cs="Times New Roman"/>
                <w:bCs/>
                <w:szCs w:val="24"/>
              </w:rPr>
              <w:t>Jan 20, 22</w:t>
            </w:r>
          </w:p>
        </w:tc>
        <w:tc>
          <w:tcPr>
            <w:tcW w:w="3881" w:type="dxa"/>
          </w:tcPr>
          <w:p w14:paraId="3A93BDD4" w14:textId="77777777" w:rsidR="00060CD8" w:rsidRPr="00060CD8" w:rsidRDefault="00060CD8" w:rsidP="00060CD8">
            <w:pPr>
              <w:rPr>
                <w:rFonts w:cs="Times New Roman"/>
                <w:bCs/>
                <w:szCs w:val="24"/>
              </w:rPr>
            </w:pPr>
            <w:r w:rsidRPr="00060CD8">
              <w:rPr>
                <w:rFonts w:cs="Times New Roman"/>
                <w:bCs/>
                <w:szCs w:val="24"/>
              </w:rPr>
              <w:t>The origins of contemporary terrorism (Hoffman 2017, chap. 2)</w:t>
            </w:r>
          </w:p>
        </w:tc>
        <w:tc>
          <w:tcPr>
            <w:tcW w:w="4399" w:type="dxa"/>
          </w:tcPr>
          <w:p w14:paraId="50E64528" w14:textId="77777777" w:rsidR="00060CD8" w:rsidRPr="00060CD8" w:rsidRDefault="00060CD8" w:rsidP="00060CD8">
            <w:pPr>
              <w:rPr>
                <w:rFonts w:cs="Times New Roman"/>
                <w:bCs/>
                <w:szCs w:val="24"/>
              </w:rPr>
            </w:pPr>
            <w:r w:rsidRPr="00060CD8">
              <w:rPr>
                <w:rFonts w:cs="Times New Roman"/>
                <w:bCs/>
                <w:szCs w:val="24"/>
              </w:rPr>
              <w:t>The internationalization of terrorism (Hoffman 2017, chap 3)</w:t>
            </w:r>
          </w:p>
        </w:tc>
      </w:tr>
      <w:tr w:rsidR="00060CD8" w:rsidRPr="00060CD8" w14:paraId="22C9E61F" w14:textId="77777777" w:rsidTr="00EC6BB3">
        <w:tc>
          <w:tcPr>
            <w:tcW w:w="985" w:type="dxa"/>
          </w:tcPr>
          <w:p w14:paraId="3F2DC2C2" w14:textId="77777777" w:rsidR="00060CD8" w:rsidRPr="00060CD8" w:rsidRDefault="00060CD8" w:rsidP="00060CD8">
            <w:pPr>
              <w:rPr>
                <w:rFonts w:cs="Times New Roman"/>
                <w:bCs/>
                <w:szCs w:val="24"/>
              </w:rPr>
            </w:pPr>
            <w:r w:rsidRPr="00060CD8">
              <w:rPr>
                <w:rFonts w:cs="Times New Roman"/>
                <w:bCs/>
                <w:szCs w:val="24"/>
              </w:rPr>
              <w:t>Jan 27, 29</w:t>
            </w:r>
          </w:p>
        </w:tc>
        <w:tc>
          <w:tcPr>
            <w:tcW w:w="3881" w:type="dxa"/>
          </w:tcPr>
          <w:p w14:paraId="59957394" w14:textId="77777777" w:rsidR="00060CD8" w:rsidRPr="00060CD8" w:rsidRDefault="00060CD8" w:rsidP="00060CD8">
            <w:pPr>
              <w:rPr>
                <w:rFonts w:cs="Times New Roman"/>
                <w:bCs/>
                <w:szCs w:val="24"/>
              </w:rPr>
            </w:pPr>
            <w:r w:rsidRPr="00060CD8">
              <w:rPr>
                <w:rFonts w:cs="Times New Roman"/>
                <w:bCs/>
                <w:szCs w:val="24"/>
              </w:rPr>
              <w:t>State-sponsored terrorism (Hoffman 2017, 269-280)</w:t>
            </w:r>
          </w:p>
        </w:tc>
        <w:tc>
          <w:tcPr>
            <w:tcW w:w="4399" w:type="dxa"/>
          </w:tcPr>
          <w:p w14:paraId="557FCC35" w14:textId="77777777" w:rsidR="00060CD8" w:rsidRPr="00060CD8" w:rsidRDefault="00060CD8" w:rsidP="00060CD8">
            <w:pPr>
              <w:rPr>
                <w:rFonts w:cs="Times New Roman"/>
                <w:bCs/>
                <w:szCs w:val="24"/>
              </w:rPr>
            </w:pPr>
            <w:r w:rsidRPr="00060CD8">
              <w:rPr>
                <w:rFonts w:cs="Times New Roman"/>
                <w:bCs/>
                <w:szCs w:val="24"/>
              </w:rPr>
              <w:t>Workshop 1. Terrorism databases (Bowie 2021)</w:t>
            </w:r>
          </w:p>
        </w:tc>
      </w:tr>
      <w:tr w:rsidR="00060CD8" w:rsidRPr="00060CD8" w14:paraId="1BF9B192" w14:textId="77777777" w:rsidTr="00EC6BB3">
        <w:tc>
          <w:tcPr>
            <w:tcW w:w="985" w:type="dxa"/>
          </w:tcPr>
          <w:p w14:paraId="368DF713" w14:textId="77777777" w:rsidR="00060CD8" w:rsidRPr="00060CD8" w:rsidRDefault="00060CD8" w:rsidP="00060CD8">
            <w:pPr>
              <w:rPr>
                <w:rFonts w:cs="Times New Roman"/>
                <w:bCs/>
                <w:szCs w:val="24"/>
              </w:rPr>
            </w:pPr>
            <w:r w:rsidRPr="00060CD8">
              <w:rPr>
                <w:rFonts w:cs="Times New Roman"/>
                <w:bCs/>
                <w:szCs w:val="24"/>
              </w:rPr>
              <w:t>Feb 3, 5</w:t>
            </w:r>
          </w:p>
        </w:tc>
        <w:tc>
          <w:tcPr>
            <w:tcW w:w="3881" w:type="dxa"/>
          </w:tcPr>
          <w:p w14:paraId="7F4C5623" w14:textId="77777777" w:rsidR="00060CD8" w:rsidRPr="00060CD8" w:rsidRDefault="00060CD8" w:rsidP="00060CD8">
            <w:pPr>
              <w:rPr>
                <w:rFonts w:cs="Times New Roman"/>
                <w:bCs/>
                <w:szCs w:val="24"/>
              </w:rPr>
            </w:pPr>
            <w:r w:rsidRPr="00060CD8">
              <w:rPr>
                <w:rFonts w:cs="Times New Roman"/>
                <w:bCs/>
                <w:szCs w:val="24"/>
              </w:rPr>
              <w:t>The threat of Al Qaeda (</w:t>
            </w:r>
            <w:r w:rsidRPr="00060CD8">
              <w:rPr>
                <w:rFonts w:cs="Times New Roman"/>
                <w:bCs/>
                <w:szCs w:val="24"/>
                <w:lang w:val="en-GB"/>
              </w:rPr>
              <w:t>Sciolino and Schmitt 2008</w:t>
            </w:r>
            <w:r w:rsidRPr="00060CD8">
              <w:rPr>
                <w:rFonts w:cs="Times New Roman"/>
                <w:bCs/>
                <w:szCs w:val="24"/>
              </w:rPr>
              <w:t>)</w:t>
            </w:r>
          </w:p>
        </w:tc>
        <w:tc>
          <w:tcPr>
            <w:tcW w:w="4399" w:type="dxa"/>
          </w:tcPr>
          <w:p w14:paraId="2E916C6F" w14:textId="77777777" w:rsidR="00060CD8" w:rsidRPr="00060CD8" w:rsidRDefault="00060CD8" w:rsidP="00060CD8">
            <w:pPr>
              <w:rPr>
                <w:rFonts w:cs="Times New Roman"/>
                <w:bCs/>
                <w:szCs w:val="24"/>
              </w:rPr>
            </w:pPr>
            <w:r w:rsidRPr="00060CD8">
              <w:rPr>
                <w:rFonts w:cs="Times New Roman"/>
                <w:bCs/>
                <w:szCs w:val="24"/>
              </w:rPr>
              <w:t>Workshop 2. Working with ACLED data (Raleigh et al. 2023)</w:t>
            </w:r>
          </w:p>
        </w:tc>
      </w:tr>
      <w:tr w:rsidR="00060CD8" w:rsidRPr="00060CD8" w14:paraId="33428684" w14:textId="77777777" w:rsidTr="00EC6BB3">
        <w:tc>
          <w:tcPr>
            <w:tcW w:w="985" w:type="dxa"/>
          </w:tcPr>
          <w:p w14:paraId="551E004F" w14:textId="77777777" w:rsidR="00060CD8" w:rsidRPr="00060CD8" w:rsidRDefault="00060CD8" w:rsidP="00060CD8">
            <w:pPr>
              <w:rPr>
                <w:rFonts w:cs="Times New Roman"/>
                <w:bCs/>
                <w:szCs w:val="24"/>
              </w:rPr>
            </w:pPr>
            <w:r w:rsidRPr="00060CD8">
              <w:rPr>
                <w:rFonts w:cs="Times New Roman"/>
                <w:bCs/>
                <w:szCs w:val="24"/>
              </w:rPr>
              <w:t>Feb 10, 12</w:t>
            </w:r>
          </w:p>
        </w:tc>
        <w:tc>
          <w:tcPr>
            <w:tcW w:w="3881" w:type="dxa"/>
          </w:tcPr>
          <w:p w14:paraId="7AFEC178" w14:textId="77777777" w:rsidR="00060CD8" w:rsidRPr="00060CD8" w:rsidRDefault="00060CD8" w:rsidP="00060CD8">
            <w:pPr>
              <w:rPr>
                <w:rFonts w:cs="Times New Roman"/>
                <w:bCs/>
                <w:szCs w:val="24"/>
              </w:rPr>
            </w:pPr>
            <w:r w:rsidRPr="00060CD8">
              <w:rPr>
                <w:rFonts w:cs="Times New Roman"/>
                <w:bCs/>
                <w:szCs w:val="24"/>
              </w:rPr>
              <w:t>Causes of terrorism (Hoffman 2017: 298-314; Sageman 2008: 16-24)</w:t>
            </w:r>
          </w:p>
        </w:tc>
        <w:tc>
          <w:tcPr>
            <w:tcW w:w="4399" w:type="dxa"/>
          </w:tcPr>
          <w:p w14:paraId="1A511294" w14:textId="77777777" w:rsidR="00060CD8" w:rsidRPr="00060CD8" w:rsidRDefault="00060CD8" w:rsidP="00060CD8">
            <w:pPr>
              <w:rPr>
                <w:rFonts w:cs="Times New Roman"/>
                <w:bCs/>
                <w:szCs w:val="24"/>
              </w:rPr>
            </w:pPr>
            <w:r w:rsidRPr="00060CD8">
              <w:rPr>
                <w:rFonts w:cs="Times New Roman"/>
                <w:bCs/>
                <w:szCs w:val="24"/>
              </w:rPr>
              <w:t>Guest lecture: Stephen Bryant, University of Cincinnati (Cottee, 2017)</w:t>
            </w:r>
          </w:p>
        </w:tc>
      </w:tr>
      <w:tr w:rsidR="00060CD8" w:rsidRPr="00060CD8" w14:paraId="2C25E759" w14:textId="77777777" w:rsidTr="00EC6BB3">
        <w:tc>
          <w:tcPr>
            <w:tcW w:w="985" w:type="dxa"/>
          </w:tcPr>
          <w:p w14:paraId="1A2F4C20" w14:textId="77777777" w:rsidR="00060CD8" w:rsidRPr="00060CD8" w:rsidRDefault="00060CD8" w:rsidP="00060CD8">
            <w:pPr>
              <w:rPr>
                <w:rFonts w:cs="Times New Roman"/>
                <w:bCs/>
                <w:szCs w:val="24"/>
              </w:rPr>
            </w:pPr>
            <w:r w:rsidRPr="00060CD8">
              <w:rPr>
                <w:rFonts w:cs="Times New Roman"/>
                <w:bCs/>
                <w:szCs w:val="24"/>
              </w:rPr>
              <w:t>Feb 17, 19</w:t>
            </w:r>
          </w:p>
        </w:tc>
        <w:tc>
          <w:tcPr>
            <w:tcW w:w="3881" w:type="dxa"/>
          </w:tcPr>
          <w:p w14:paraId="238816C2" w14:textId="77777777" w:rsidR="00060CD8" w:rsidRPr="00060CD8" w:rsidRDefault="00060CD8" w:rsidP="00060CD8">
            <w:pPr>
              <w:rPr>
                <w:rFonts w:cs="Times New Roman"/>
                <w:bCs/>
                <w:szCs w:val="24"/>
              </w:rPr>
            </w:pPr>
            <w:r w:rsidRPr="00060CD8">
              <w:rPr>
                <w:rFonts w:cs="Times New Roman"/>
                <w:bCs/>
                <w:szCs w:val="24"/>
              </w:rPr>
              <w:t>Religion and terrorism</w:t>
            </w:r>
          </w:p>
          <w:p w14:paraId="36DDCD9E" w14:textId="77777777" w:rsidR="00060CD8" w:rsidRPr="00060CD8" w:rsidRDefault="00060CD8" w:rsidP="00060CD8">
            <w:pPr>
              <w:rPr>
                <w:rFonts w:cs="Times New Roman"/>
                <w:bCs/>
                <w:szCs w:val="24"/>
              </w:rPr>
            </w:pPr>
            <w:r w:rsidRPr="00060CD8">
              <w:rPr>
                <w:rFonts w:cs="Times New Roman"/>
                <w:bCs/>
                <w:szCs w:val="24"/>
              </w:rPr>
              <w:t>(Hoffman 2017, 83-100)</w:t>
            </w:r>
          </w:p>
        </w:tc>
        <w:tc>
          <w:tcPr>
            <w:tcW w:w="4399" w:type="dxa"/>
          </w:tcPr>
          <w:p w14:paraId="762608A0" w14:textId="77777777" w:rsidR="00060CD8" w:rsidRPr="00060CD8" w:rsidRDefault="00060CD8" w:rsidP="00060CD8">
            <w:pPr>
              <w:rPr>
                <w:rFonts w:cs="Times New Roman"/>
                <w:bCs/>
                <w:szCs w:val="24"/>
              </w:rPr>
            </w:pPr>
            <w:r w:rsidRPr="00060CD8">
              <w:rPr>
                <w:rFonts w:cs="Times New Roman"/>
                <w:bCs/>
                <w:szCs w:val="24"/>
              </w:rPr>
              <w:t>Workshop 3. Working with ACLED data (ACLED 2024)</w:t>
            </w:r>
          </w:p>
        </w:tc>
      </w:tr>
      <w:tr w:rsidR="00060CD8" w:rsidRPr="00060CD8" w14:paraId="37C15E3E" w14:textId="77777777" w:rsidTr="00EC6BB3">
        <w:tc>
          <w:tcPr>
            <w:tcW w:w="985" w:type="dxa"/>
          </w:tcPr>
          <w:p w14:paraId="452919AC" w14:textId="77777777" w:rsidR="00060CD8" w:rsidRPr="00060CD8" w:rsidRDefault="00060CD8" w:rsidP="00060CD8">
            <w:pPr>
              <w:rPr>
                <w:rFonts w:cs="Times New Roman"/>
                <w:bCs/>
                <w:szCs w:val="24"/>
              </w:rPr>
            </w:pPr>
            <w:r w:rsidRPr="00060CD8">
              <w:rPr>
                <w:rFonts w:cs="Times New Roman"/>
                <w:bCs/>
                <w:szCs w:val="24"/>
              </w:rPr>
              <w:t>Feb 24, 26</w:t>
            </w:r>
          </w:p>
        </w:tc>
        <w:tc>
          <w:tcPr>
            <w:tcW w:w="3881" w:type="dxa"/>
          </w:tcPr>
          <w:p w14:paraId="54CABB3E" w14:textId="77777777" w:rsidR="00060CD8" w:rsidRPr="00060CD8" w:rsidRDefault="00060CD8" w:rsidP="00060CD8">
            <w:pPr>
              <w:rPr>
                <w:rFonts w:cs="Times New Roman"/>
                <w:bCs/>
                <w:szCs w:val="24"/>
              </w:rPr>
            </w:pPr>
            <w:r w:rsidRPr="00060CD8">
              <w:rPr>
                <w:rFonts w:cs="Times New Roman"/>
                <w:bCs/>
                <w:szCs w:val="24"/>
              </w:rPr>
              <w:t>Jihad and global Islam</w:t>
            </w:r>
          </w:p>
          <w:p w14:paraId="007E189D" w14:textId="77777777" w:rsidR="00060CD8" w:rsidRPr="00060CD8" w:rsidRDefault="00060CD8" w:rsidP="00060CD8">
            <w:pPr>
              <w:rPr>
                <w:rFonts w:cs="Times New Roman"/>
                <w:bCs/>
                <w:szCs w:val="24"/>
              </w:rPr>
            </w:pPr>
            <w:r w:rsidRPr="00060CD8">
              <w:rPr>
                <w:rFonts w:cs="Times New Roman"/>
                <w:bCs/>
                <w:szCs w:val="24"/>
              </w:rPr>
              <w:t>(Mandaville 2020, 328-349)</w:t>
            </w:r>
          </w:p>
        </w:tc>
        <w:tc>
          <w:tcPr>
            <w:tcW w:w="4399" w:type="dxa"/>
          </w:tcPr>
          <w:p w14:paraId="0082DF69" w14:textId="77777777" w:rsidR="00060CD8" w:rsidRPr="00060CD8" w:rsidRDefault="00060CD8" w:rsidP="00060CD8">
            <w:pPr>
              <w:rPr>
                <w:rFonts w:cs="Times New Roman"/>
                <w:bCs/>
                <w:szCs w:val="24"/>
              </w:rPr>
            </w:pPr>
            <w:r w:rsidRPr="00060CD8">
              <w:rPr>
                <w:rFonts w:cs="Times New Roman"/>
                <w:bCs/>
                <w:szCs w:val="24"/>
              </w:rPr>
              <w:t>Workshop 4. Mapping ACLED data (ACLED 2024)</w:t>
            </w:r>
          </w:p>
        </w:tc>
      </w:tr>
      <w:tr w:rsidR="00060CD8" w:rsidRPr="00060CD8" w14:paraId="2C9DDCA5" w14:textId="77777777" w:rsidTr="00EC6BB3">
        <w:tc>
          <w:tcPr>
            <w:tcW w:w="985" w:type="dxa"/>
          </w:tcPr>
          <w:p w14:paraId="10493E1D" w14:textId="77777777" w:rsidR="00060CD8" w:rsidRPr="00060CD8" w:rsidRDefault="00060CD8" w:rsidP="00060CD8">
            <w:pPr>
              <w:rPr>
                <w:rFonts w:cs="Times New Roman"/>
                <w:bCs/>
                <w:szCs w:val="24"/>
              </w:rPr>
            </w:pPr>
            <w:r w:rsidRPr="00060CD8">
              <w:rPr>
                <w:rFonts w:cs="Times New Roman"/>
                <w:bCs/>
                <w:szCs w:val="24"/>
              </w:rPr>
              <w:t>Mar 3, 5</w:t>
            </w:r>
          </w:p>
        </w:tc>
        <w:tc>
          <w:tcPr>
            <w:tcW w:w="3881" w:type="dxa"/>
          </w:tcPr>
          <w:p w14:paraId="64E091A2" w14:textId="77777777" w:rsidR="00060CD8" w:rsidRPr="00060CD8" w:rsidRDefault="00060CD8" w:rsidP="00060CD8">
            <w:pPr>
              <w:rPr>
                <w:rFonts w:cs="Times New Roman"/>
                <w:bCs/>
                <w:szCs w:val="24"/>
              </w:rPr>
            </w:pPr>
            <w:r w:rsidRPr="00060CD8">
              <w:rPr>
                <w:rFonts w:cs="Times New Roman"/>
                <w:bCs/>
                <w:szCs w:val="24"/>
              </w:rPr>
              <w:t>The crime-terrorism nexus</w:t>
            </w:r>
          </w:p>
          <w:p w14:paraId="163FEF69" w14:textId="77777777" w:rsidR="00060CD8" w:rsidRPr="00060CD8" w:rsidRDefault="00060CD8" w:rsidP="00060CD8">
            <w:pPr>
              <w:rPr>
                <w:rFonts w:cs="Times New Roman"/>
                <w:bCs/>
                <w:szCs w:val="24"/>
              </w:rPr>
            </w:pPr>
            <w:r w:rsidRPr="00060CD8">
              <w:rPr>
                <w:rFonts w:cs="Times New Roman"/>
                <w:bCs/>
                <w:szCs w:val="24"/>
              </w:rPr>
              <w:t>(Petrich 2021)</w:t>
            </w:r>
          </w:p>
        </w:tc>
        <w:tc>
          <w:tcPr>
            <w:tcW w:w="4399" w:type="dxa"/>
          </w:tcPr>
          <w:p w14:paraId="2DD056C7" w14:textId="77777777" w:rsidR="00060CD8" w:rsidRPr="00060CD8" w:rsidRDefault="00060CD8" w:rsidP="00060CD8">
            <w:pPr>
              <w:rPr>
                <w:rFonts w:cs="Times New Roman"/>
                <w:bCs/>
                <w:szCs w:val="24"/>
              </w:rPr>
            </w:pPr>
            <w:r w:rsidRPr="00060CD8">
              <w:rPr>
                <w:rFonts w:cs="Times New Roman"/>
                <w:bCs/>
                <w:szCs w:val="24"/>
              </w:rPr>
              <w:t>Workshop 5. Conflict networks (Walther et al. 2021)</w:t>
            </w:r>
          </w:p>
        </w:tc>
      </w:tr>
      <w:tr w:rsidR="00060CD8" w:rsidRPr="00060CD8" w14:paraId="00B3A353" w14:textId="77777777" w:rsidTr="00EC6BB3">
        <w:tc>
          <w:tcPr>
            <w:tcW w:w="985" w:type="dxa"/>
          </w:tcPr>
          <w:p w14:paraId="3F26834D" w14:textId="77777777" w:rsidR="00060CD8" w:rsidRPr="00060CD8" w:rsidRDefault="00060CD8" w:rsidP="00060CD8">
            <w:pPr>
              <w:rPr>
                <w:rFonts w:cs="Times New Roman"/>
                <w:bCs/>
                <w:szCs w:val="24"/>
              </w:rPr>
            </w:pPr>
            <w:r w:rsidRPr="00060CD8">
              <w:rPr>
                <w:rFonts w:cs="Times New Roman"/>
                <w:bCs/>
                <w:szCs w:val="24"/>
              </w:rPr>
              <w:t>Mar 10, 12</w:t>
            </w:r>
          </w:p>
        </w:tc>
        <w:tc>
          <w:tcPr>
            <w:tcW w:w="3881" w:type="dxa"/>
          </w:tcPr>
          <w:p w14:paraId="43880740" w14:textId="77777777" w:rsidR="00060CD8" w:rsidRPr="00060CD8" w:rsidRDefault="00060CD8" w:rsidP="00060CD8">
            <w:pPr>
              <w:rPr>
                <w:rFonts w:cs="Times New Roman"/>
                <w:bCs/>
                <w:szCs w:val="24"/>
              </w:rPr>
            </w:pPr>
            <w:r w:rsidRPr="00060CD8">
              <w:rPr>
                <w:rFonts w:cs="Times New Roman"/>
                <w:bCs/>
                <w:szCs w:val="24"/>
              </w:rPr>
              <w:t>The structure of terrorist networks</w:t>
            </w:r>
          </w:p>
          <w:p w14:paraId="548AF9C4" w14:textId="77777777" w:rsidR="00060CD8" w:rsidRPr="00060CD8" w:rsidRDefault="00060CD8" w:rsidP="00060CD8">
            <w:pPr>
              <w:rPr>
                <w:rFonts w:cs="Times New Roman"/>
                <w:bCs/>
                <w:szCs w:val="24"/>
              </w:rPr>
            </w:pPr>
            <w:r w:rsidRPr="00060CD8">
              <w:rPr>
                <w:rFonts w:cs="Times New Roman"/>
                <w:bCs/>
                <w:szCs w:val="24"/>
              </w:rPr>
              <w:t>(Walther et al. 2023a</w:t>
            </w:r>
            <w:r w:rsidRPr="00060CD8">
              <w:rPr>
                <w:rFonts w:cs="Times New Roman"/>
                <w:bCs/>
                <w:szCs w:val="24"/>
                <w:lang w:val="da-DK"/>
              </w:rPr>
              <w:t>)</w:t>
            </w:r>
          </w:p>
        </w:tc>
        <w:tc>
          <w:tcPr>
            <w:tcW w:w="4399" w:type="dxa"/>
          </w:tcPr>
          <w:p w14:paraId="729CB409" w14:textId="77777777" w:rsidR="00060CD8" w:rsidRPr="00060CD8" w:rsidRDefault="00060CD8" w:rsidP="00060CD8">
            <w:pPr>
              <w:rPr>
                <w:rFonts w:cs="Times New Roman"/>
                <w:bCs/>
                <w:szCs w:val="24"/>
              </w:rPr>
            </w:pPr>
            <w:r w:rsidRPr="00060CD8">
              <w:rPr>
                <w:rFonts w:cs="Times New Roman"/>
                <w:bCs/>
                <w:szCs w:val="24"/>
              </w:rPr>
              <w:t xml:space="preserve">Dismantling terrorist networks (Price 2019) </w:t>
            </w:r>
            <w:r w:rsidRPr="00060CD8">
              <w:rPr>
                <w:rFonts w:cs="Times New Roman"/>
                <w:bCs/>
                <w:szCs w:val="24"/>
                <w:lang w:val="da-DK"/>
              </w:rPr>
              <w:t>Mid-term paper due March 14 at 11:59PM</w:t>
            </w:r>
          </w:p>
        </w:tc>
      </w:tr>
      <w:tr w:rsidR="00060CD8" w:rsidRPr="00060CD8" w14:paraId="79F4FF79" w14:textId="77777777" w:rsidTr="00EC6BB3">
        <w:trPr>
          <w:trHeight w:val="467"/>
        </w:trPr>
        <w:tc>
          <w:tcPr>
            <w:tcW w:w="985" w:type="dxa"/>
          </w:tcPr>
          <w:p w14:paraId="068D69EB" w14:textId="77777777" w:rsidR="00060CD8" w:rsidRPr="00060CD8" w:rsidRDefault="00060CD8" w:rsidP="00060CD8">
            <w:pPr>
              <w:rPr>
                <w:rFonts w:cs="Times New Roman"/>
                <w:bCs/>
                <w:szCs w:val="24"/>
              </w:rPr>
            </w:pPr>
          </w:p>
        </w:tc>
        <w:tc>
          <w:tcPr>
            <w:tcW w:w="8280" w:type="dxa"/>
            <w:gridSpan w:val="2"/>
          </w:tcPr>
          <w:p w14:paraId="7A2509C7" w14:textId="77777777" w:rsidR="00060CD8" w:rsidRPr="00060CD8" w:rsidRDefault="00060CD8" w:rsidP="00060CD8">
            <w:pPr>
              <w:rPr>
                <w:rFonts w:cs="Times New Roman"/>
                <w:bCs/>
                <w:szCs w:val="24"/>
              </w:rPr>
            </w:pPr>
            <w:r w:rsidRPr="00060CD8">
              <w:rPr>
                <w:rFonts w:cs="Times New Roman"/>
                <w:bCs/>
                <w:szCs w:val="24"/>
              </w:rPr>
              <w:t>Spring break</w:t>
            </w:r>
          </w:p>
        </w:tc>
      </w:tr>
      <w:tr w:rsidR="00060CD8" w:rsidRPr="00060CD8" w14:paraId="7D4DFC7F" w14:textId="77777777" w:rsidTr="00EC6BB3">
        <w:tc>
          <w:tcPr>
            <w:tcW w:w="985" w:type="dxa"/>
          </w:tcPr>
          <w:p w14:paraId="46F9C05D" w14:textId="77777777" w:rsidR="00060CD8" w:rsidRPr="00060CD8" w:rsidRDefault="00060CD8" w:rsidP="00060CD8">
            <w:pPr>
              <w:rPr>
                <w:rFonts w:cs="Times New Roman"/>
                <w:bCs/>
                <w:szCs w:val="24"/>
              </w:rPr>
            </w:pPr>
            <w:r w:rsidRPr="00060CD8">
              <w:rPr>
                <w:rFonts w:cs="Times New Roman"/>
                <w:bCs/>
                <w:szCs w:val="24"/>
              </w:rPr>
              <w:t>Mar 24, 26</w:t>
            </w:r>
          </w:p>
        </w:tc>
        <w:tc>
          <w:tcPr>
            <w:tcW w:w="3881" w:type="dxa"/>
          </w:tcPr>
          <w:p w14:paraId="76558FEA" w14:textId="77777777" w:rsidR="00060CD8" w:rsidRPr="00060CD8" w:rsidRDefault="00060CD8" w:rsidP="00060CD8">
            <w:pPr>
              <w:rPr>
                <w:rFonts w:cs="Times New Roman"/>
                <w:bCs/>
                <w:szCs w:val="24"/>
              </w:rPr>
            </w:pPr>
            <w:r w:rsidRPr="00060CD8">
              <w:rPr>
                <w:rFonts w:cs="Times New Roman"/>
                <w:bCs/>
                <w:szCs w:val="24"/>
              </w:rPr>
              <w:t>Terrorism, space and place</w:t>
            </w:r>
          </w:p>
          <w:p w14:paraId="4B7F05EF" w14:textId="77777777" w:rsidR="00060CD8" w:rsidRPr="00060CD8" w:rsidRDefault="00060CD8" w:rsidP="00060CD8">
            <w:pPr>
              <w:rPr>
                <w:rFonts w:cs="Times New Roman"/>
                <w:bCs/>
                <w:szCs w:val="24"/>
              </w:rPr>
            </w:pPr>
            <w:r w:rsidRPr="00060CD8">
              <w:rPr>
                <w:rFonts w:cs="Times New Roman"/>
                <w:bCs/>
                <w:szCs w:val="24"/>
              </w:rPr>
              <w:t>(</w:t>
            </w:r>
            <w:r w:rsidRPr="00060CD8">
              <w:rPr>
                <w:rFonts w:cs="Times New Roman"/>
                <w:bCs/>
                <w:szCs w:val="24"/>
                <w:lang w:val="en-GB"/>
              </w:rPr>
              <w:t>Medina and Hepner 2013: 23-32)</w:t>
            </w:r>
          </w:p>
        </w:tc>
        <w:tc>
          <w:tcPr>
            <w:tcW w:w="4399" w:type="dxa"/>
          </w:tcPr>
          <w:p w14:paraId="63137A76" w14:textId="77777777" w:rsidR="00060CD8" w:rsidRPr="00060CD8" w:rsidRDefault="00060CD8" w:rsidP="00060CD8">
            <w:pPr>
              <w:rPr>
                <w:rFonts w:cs="Times New Roman"/>
                <w:bCs/>
                <w:szCs w:val="24"/>
              </w:rPr>
            </w:pPr>
            <w:r w:rsidRPr="00060CD8">
              <w:rPr>
                <w:rFonts w:cs="Times New Roman"/>
                <w:bCs/>
                <w:szCs w:val="24"/>
              </w:rPr>
              <w:t>Workshop 6. Mapping places with ArcGIS (Medina and Hepner. 2011)</w:t>
            </w:r>
          </w:p>
        </w:tc>
      </w:tr>
      <w:tr w:rsidR="00060CD8" w:rsidRPr="00060CD8" w14:paraId="04A484C7" w14:textId="77777777" w:rsidTr="00EC6BB3">
        <w:tc>
          <w:tcPr>
            <w:tcW w:w="985" w:type="dxa"/>
          </w:tcPr>
          <w:p w14:paraId="33DC891A" w14:textId="77777777" w:rsidR="00060CD8" w:rsidRPr="00060CD8" w:rsidRDefault="00060CD8" w:rsidP="00060CD8">
            <w:pPr>
              <w:rPr>
                <w:rFonts w:cs="Times New Roman"/>
                <w:bCs/>
                <w:szCs w:val="24"/>
              </w:rPr>
            </w:pPr>
            <w:r w:rsidRPr="00060CD8">
              <w:rPr>
                <w:rFonts w:cs="Times New Roman"/>
                <w:bCs/>
                <w:szCs w:val="24"/>
              </w:rPr>
              <w:t>Mar 31, Apr 2</w:t>
            </w:r>
          </w:p>
        </w:tc>
        <w:tc>
          <w:tcPr>
            <w:tcW w:w="3881" w:type="dxa"/>
          </w:tcPr>
          <w:p w14:paraId="2E8472C1" w14:textId="77777777" w:rsidR="00060CD8" w:rsidRPr="00060CD8" w:rsidRDefault="00060CD8" w:rsidP="00060CD8">
            <w:pPr>
              <w:rPr>
                <w:rFonts w:cs="Times New Roman"/>
                <w:bCs/>
                <w:szCs w:val="24"/>
              </w:rPr>
            </w:pPr>
            <w:r w:rsidRPr="00060CD8">
              <w:rPr>
                <w:rFonts w:cs="Times New Roman"/>
                <w:bCs/>
                <w:szCs w:val="24"/>
              </w:rPr>
              <w:t>Terrorism and cities (Radil et al. 2023)</w:t>
            </w:r>
          </w:p>
        </w:tc>
        <w:tc>
          <w:tcPr>
            <w:tcW w:w="4399" w:type="dxa"/>
          </w:tcPr>
          <w:p w14:paraId="2A331475" w14:textId="77777777" w:rsidR="00060CD8" w:rsidRPr="00060CD8" w:rsidRDefault="00060CD8" w:rsidP="00060CD8">
            <w:pPr>
              <w:rPr>
                <w:rFonts w:cs="Times New Roman"/>
                <w:bCs/>
                <w:szCs w:val="24"/>
              </w:rPr>
            </w:pPr>
            <w:r w:rsidRPr="00060CD8">
              <w:rPr>
                <w:rFonts w:cs="Times New Roman"/>
                <w:bCs/>
                <w:szCs w:val="24"/>
              </w:rPr>
              <w:t>Workshop 7. Mapping point patterns with ArcGIS</w:t>
            </w:r>
          </w:p>
        </w:tc>
      </w:tr>
      <w:tr w:rsidR="00060CD8" w:rsidRPr="00060CD8" w14:paraId="47349F3B" w14:textId="77777777" w:rsidTr="00EC6BB3">
        <w:tc>
          <w:tcPr>
            <w:tcW w:w="985" w:type="dxa"/>
          </w:tcPr>
          <w:p w14:paraId="36868994" w14:textId="77777777" w:rsidR="00060CD8" w:rsidRPr="00060CD8" w:rsidRDefault="00060CD8" w:rsidP="00060CD8">
            <w:pPr>
              <w:rPr>
                <w:rFonts w:cs="Times New Roman"/>
                <w:bCs/>
                <w:szCs w:val="24"/>
              </w:rPr>
            </w:pPr>
            <w:r w:rsidRPr="00060CD8">
              <w:rPr>
                <w:rFonts w:cs="Times New Roman"/>
                <w:bCs/>
                <w:szCs w:val="24"/>
              </w:rPr>
              <w:t>Apr 7, 9</w:t>
            </w:r>
          </w:p>
        </w:tc>
        <w:tc>
          <w:tcPr>
            <w:tcW w:w="3881" w:type="dxa"/>
          </w:tcPr>
          <w:p w14:paraId="6258D0F3" w14:textId="77777777" w:rsidR="00060CD8" w:rsidRPr="00060CD8" w:rsidRDefault="00060CD8" w:rsidP="00060CD8">
            <w:pPr>
              <w:rPr>
                <w:rFonts w:cs="Times New Roman"/>
                <w:bCs/>
                <w:szCs w:val="24"/>
              </w:rPr>
            </w:pPr>
            <w:r w:rsidRPr="00060CD8">
              <w:rPr>
                <w:rFonts w:cs="Times New Roman"/>
                <w:bCs/>
                <w:szCs w:val="24"/>
              </w:rPr>
              <w:t>Terrorism and roads (Walther et al., 2025)</w:t>
            </w:r>
          </w:p>
        </w:tc>
        <w:tc>
          <w:tcPr>
            <w:tcW w:w="4399" w:type="dxa"/>
          </w:tcPr>
          <w:p w14:paraId="0454E07C" w14:textId="77777777" w:rsidR="00060CD8" w:rsidRPr="00060CD8" w:rsidRDefault="00060CD8" w:rsidP="00060CD8">
            <w:pPr>
              <w:rPr>
                <w:rFonts w:cs="Times New Roman"/>
                <w:bCs/>
                <w:szCs w:val="24"/>
              </w:rPr>
            </w:pPr>
            <w:r w:rsidRPr="00060CD8">
              <w:rPr>
                <w:rFonts w:cs="Times New Roman"/>
                <w:bCs/>
                <w:szCs w:val="24"/>
              </w:rPr>
              <w:t>Workshop 8. Mapping the intensity and diffusion of violence with ArcGIS (Walther et al. 2023b)</w:t>
            </w:r>
          </w:p>
        </w:tc>
      </w:tr>
      <w:tr w:rsidR="00060CD8" w:rsidRPr="00060CD8" w14:paraId="1FF77C58" w14:textId="77777777" w:rsidTr="00EC6BB3">
        <w:tc>
          <w:tcPr>
            <w:tcW w:w="985" w:type="dxa"/>
          </w:tcPr>
          <w:p w14:paraId="48CD7E63" w14:textId="77777777" w:rsidR="00060CD8" w:rsidRPr="00060CD8" w:rsidRDefault="00060CD8" w:rsidP="00060CD8">
            <w:pPr>
              <w:rPr>
                <w:rFonts w:cs="Times New Roman"/>
                <w:bCs/>
                <w:szCs w:val="24"/>
              </w:rPr>
            </w:pPr>
            <w:r w:rsidRPr="00060CD8">
              <w:rPr>
                <w:rFonts w:cs="Times New Roman"/>
                <w:bCs/>
                <w:szCs w:val="24"/>
              </w:rPr>
              <w:t>Apr 14, 16</w:t>
            </w:r>
          </w:p>
        </w:tc>
        <w:tc>
          <w:tcPr>
            <w:tcW w:w="3881" w:type="dxa"/>
          </w:tcPr>
          <w:p w14:paraId="0E7681A5" w14:textId="77777777" w:rsidR="00060CD8" w:rsidRPr="00060CD8" w:rsidRDefault="00060CD8" w:rsidP="00060CD8">
            <w:pPr>
              <w:rPr>
                <w:rFonts w:cs="Times New Roman"/>
                <w:bCs/>
                <w:szCs w:val="24"/>
              </w:rPr>
            </w:pPr>
            <w:r w:rsidRPr="00060CD8">
              <w:rPr>
                <w:rFonts w:cs="Times New Roman"/>
                <w:bCs/>
                <w:szCs w:val="24"/>
              </w:rPr>
              <w:t>Terrorism and borders (D’Amato 2018)</w:t>
            </w:r>
          </w:p>
        </w:tc>
        <w:tc>
          <w:tcPr>
            <w:tcW w:w="4399" w:type="dxa"/>
          </w:tcPr>
          <w:p w14:paraId="73585D12" w14:textId="77777777" w:rsidR="00060CD8" w:rsidRPr="00060CD8" w:rsidRDefault="00060CD8" w:rsidP="00060CD8">
            <w:pPr>
              <w:rPr>
                <w:rFonts w:cs="Times New Roman"/>
                <w:bCs/>
                <w:szCs w:val="24"/>
              </w:rPr>
            </w:pPr>
            <w:r w:rsidRPr="00060CD8">
              <w:rPr>
                <w:rFonts w:cs="Times New Roman"/>
                <w:bCs/>
                <w:szCs w:val="24"/>
              </w:rPr>
              <w:t>Workshop 9. Mapping transnational actors with ArcGIS (Radil et al. 2022)</w:t>
            </w:r>
          </w:p>
        </w:tc>
      </w:tr>
      <w:tr w:rsidR="00060CD8" w:rsidRPr="00060CD8" w14:paraId="2B4291B6" w14:textId="77777777" w:rsidTr="00EC6BB3">
        <w:tc>
          <w:tcPr>
            <w:tcW w:w="985" w:type="dxa"/>
          </w:tcPr>
          <w:p w14:paraId="7469F8BC" w14:textId="77777777" w:rsidR="00060CD8" w:rsidRPr="00060CD8" w:rsidRDefault="00060CD8" w:rsidP="00060CD8">
            <w:pPr>
              <w:rPr>
                <w:rFonts w:cs="Times New Roman"/>
                <w:bCs/>
                <w:szCs w:val="24"/>
              </w:rPr>
            </w:pPr>
            <w:r w:rsidRPr="00060CD8">
              <w:rPr>
                <w:rFonts w:cs="Times New Roman"/>
                <w:bCs/>
                <w:szCs w:val="24"/>
              </w:rPr>
              <w:t>Apr 21</w:t>
            </w:r>
          </w:p>
        </w:tc>
        <w:tc>
          <w:tcPr>
            <w:tcW w:w="3881" w:type="dxa"/>
          </w:tcPr>
          <w:p w14:paraId="20782A0D" w14:textId="77777777" w:rsidR="00060CD8" w:rsidRPr="00060CD8" w:rsidRDefault="00060CD8" w:rsidP="00060CD8">
            <w:pPr>
              <w:rPr>
                <w:rFonts w:cs="Times New Roman"/>
                <w:bCs/>
                <w:szCs w:val="24"/>
              </w:rPr>
            </w:pPr>
            <w:r w:rsidRPr="00060CD8">
              <w:rPr>
                <w:rFonts w:cs="Times New Roman"/>
                <w:bCs/>
                <w:szCs w:val="24"/>
              </w:rPr>
              <w:t xml:space="preserve">Course overview, questions and answers </w:t>
            </w:r>
          </w:p>
        </w:tc>
        <w:tc>
          <w:tcPr>
            <w:tcW w:w="4399" w:type="dxa"/>
          </w:tcPr>
          <w:p w14:paraId="3CF201F9" w14:textId="77777777" w:rsidR="00060CD8" w:rsidRPr="00060CD8" w:rsidRDefault="00060CD8" w:rsidP="00060CD8">
            <w:pPr>
              <w:rPr>
                <w:rFonts w:cs="Times New Roman"/>
                <w:bCs/>
                <w:szCs w:val="24"/>
              </w:rPr>
            </w:pPr>
            <w:r w:rsidRPr="00060CD8">
              <w:rPr>
                <w:rFonts w:cs="Times New Roman"/>
                <w:bCs/>
                <w:szCs w:val="24"/>
              </w:rPr>
              <w:t>No class. Final paper due April 27 at 11:59PM</w:t>
            </w:r>
          </w:p>
        </w:tc>
      </w:tr>
    </w:tbl>
    <w:p w14:paraId="5966BE30" w14:textId="77777777" w:rsidR="001D3912" w:rsidRDefault="001D3912" w:rsidP="001D391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34DEB690" w14:textId="77777777" w:rsidR="00150504" w:rsidRDefault="00150504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br w:type="page"/>
      </w:r>
    </w:p>
    <w:p w14:paraId="4D706033" w14:textId="68E85A57" w:rsidR="00275BD7" w:rsidRPr="0092328F" w:rsidRDefault="00275BD7" w:rsidP="00275BD7">
      <w:pPr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92328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Important Dates to Remember</w:t>
      </w:r>
    </w:p>
    <w:p w14:paraId="6B275380" w14:textId="77777777" w:rsidR="00275BD7" w:rsidRDefault="00275BD7" w:rsidP="00275BD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4AA8C05" w14:textId="77777777" w:rsidR="005F0660" w:rsidRPr="005F0660" w:rsidRDefault="005F0660" w:rsidP="005F06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F0660">
        <w:rPr>
          <w:rFonts w:ascii="Times New Roman" w:eastAsia="Times New Roman" w:hAnsi="Times New Roman" w:cs="Times New Roman"/>
          <w:sz w:val="24"/>
          <w:szCs w:val="24"/>
        </w:rPr>
        <w:t>Semester Begins: Jan 12, 2026</w:t>
      </w:r>
    </w:p>
    <w:p w14:paraId="3DCA6313" w14:textId="77777777" w:rsidR="005F0660" w:rsidRPr="005F0660" w:rsidRDefault="005F0660" w:rsidP="005F06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F0660">
        <w:rPr>
          <w:rFonts w:ascii="Times New Roman" w:eastAsia="Times New Roman" w:hAnsi="Times New Roman" w:cs="Times New Roman"/>
          <w:sz w:val="24"/>
          <w:szCs w:val="24"/>
        </w:rPr>
        <w:t>First Day of Class: Jan 13, 2026</w:t>
      </w:r>
    </w:p>
    <w:p w14:paraId="18479FC7" w14:textId="77777777" w:rsidR="005F0660" w:rsidRPr="005F0660" w:rsidRDefault="005F0660" w:rsidP="005F06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F0660">
        <w:rPr>
          <w:rFonts w:ascii="Times New Roman" w:eastAsia="Times New Roman" w:hAnsi="Times New Roman" w:cs="Times New Roman"/>
          <w:sz w:val="24"/>
          <w:szCs w:val="24"/>
        </w:rPr>
        <w:t>Drop/Add Ends: Jan 16, 2026</w:t>
      </w:r>
    </w:p>
    <w:p w14:paraId="0EC960E6" w14:textId="77777777" w:rsidR="005F0660" w:rsidRPr="005F0660" w:rsidRDefault="005F0660" w:rsidP="005F0660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F0660">
        <w:rPr>
          <w:rFonts w:ascii="Times New Roman" w:eastAsia="Times New Roman" w:hAnsi="Times New Roman" w:cs="Times New Roman"/>
          <w:bCs/>
          <w:sz w:val="24"/>
          <w:szCs w:val="24"/>
        </w:rPr>
        <w:t>Midterm Paper Due: Mar 14, 2026, at 11:59PM</w:t>
      </w:r>
    </w:p>
    <w:p w14:paraId="5E971598" w14:textId="77777777" w:rsidR="005F0660" w:rsidRPr="005F0660" w:rsidRDefault="005F0660" w:rsidP="005F0660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F0660">
        <w:rPr>
          <w:rFonts w:ascii="Times New Roman" w:eastAsia="Times New Roman" w:hAnsi="Times New Roman" w:cs="Times New Roman"/>
          <w:bCs/>
          <w:sz w:val="24"/>
          <w:szCs w:val="24"/>
        </w:rPr>
        <w:t>No Class, Spring Break: Mar 16-21, 2026</w:t>
      </w:r>
    </w:p>
    <w:p w14:paraId="65245157" w14:textId="77777777" w:rsidR="005F0660" w:rsidRPr="005F0660" w:rsidRDefault="005F0660" w:rsidP="005F0660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F0660">
        <w:rPr>
          <w:rFonts w:ascii="Times New Roman" w:eastAsia="Times New Roman" w:hAnsi="Times New Roman" w:cs="Times New Roman"/>
          <w:bCs/>
          <w:sz w:val="24"/>
          <w:szCs w:val="24"/>
        </w:rPr>
        <w:t>Final Paper Due: Apr 27, 2026, at 11:59PM</w:t>
      </w:r>
    </w:p>
    <w:p w14:paraId="3D5170BD" w14:textId="77777777" w:rsidR="005F0660" w:rsidRPr="005F0660" w:rsidRDefault="005F0660" w:rsidP="005F0660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F0660">
        <w:rPr>
          <w:rFonts w:ascii="Times New Roman" w:eastAsia="Times New Roman" w:hAnsi="Times New Roman" w:cs="Times New Roman"/>
          <w:bCs/>
          <w:sz w:val="24"/>
          <w:szCs w:val="24"/>
        </w:rPr>
        <w:t>Reading Days: Apr 23-24, 2026</w:t>
      </w:r>
    </w:p>
    <w:p w14:paraId="785EDF58" w14:textId="77777777" w:rsidR="005F0660" w:rsidRPr="005F0660" w:rsidRDefault="005F0660" w:rsidP="005F06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F0660">
        <w:rPr>
          <w:rFonts w:ascii="Times New Roman" w:eastAsia="Times New Roman" w:hAnsi="Times New Roman" w:cs="Times New Roman"/>
          <w:sz w:val="24"/>
          <w:szCs w:val="24"/>
        </w:rPr>
        <w:t>Grades Visible: May 4, 2026</w:t>
      </w:r>
    </w:p>
    <w:p w14:paraId="3A32F1D1" w14:textId="77777777" w:rsidR="003F4127" w:rsidRDefault="003F4127" w:rsidP="00AB26B1">
      <w:pPr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4EEAFE7C" w14:textId="5E172D55" w:rsidR="00AB26B1" w:rsidRPr="0063265D" w:rsidRDefault="00AB26B1" w:rsidP="00AB26B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3265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Course Format, Activities, and Basis for Evaluation</w:t>
      </w:r>
    </w:p>
    <w:p w14:paraId="2831C9A5" w14:textId="77777777" w:rsidR="00AB26B1" w:rsidRPr="0063265D" w:rsidRDefault="00AB26B1" w:rsidP="00AB26B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C915F37" w14:textId="4FB4790A" w:rsidR="00753BAF" w:rsidRPr="0063265D" w:rsidRDefault="00753BAF" w:rsidP="00753B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3265D">
        <w:rPr>
          <w:rFonts w:ascii="Times New Roman" w:hAnsi="Times New Roman" w:cs="Times New Roman"/>
          <w:sz w:val="24"/>
          <w:szCs w:val="24"/>
        </w:rPr>
        <w:t>This course is co-listed with GEO 4024C which is an undergraduate course. While the two will meet together twice a week for lectures, discussion and exercises, undergraduates and graduates will be evaluated on a different basis. Readings will be assigned from the re</w:t>
      </w:r>
      <w:r w:rsidR="00C22EDF" w:rsidRPr="0063265D">
        <w:rPr>
          <w:rFonts w:ascii="Times New Roman" w:hAnsi="Times New Roman" w:cs="Times New Roman"/>
          <w:sz w:val="24"/>
          <w:szCs w:val="24"/>
        </w:rPr>
        <w:t>quired</w:t>
      </w:r>
      <w:r w:rsidRPr="0063265D">
        <w:rPr>
          <w:rFonts w:ascii="Times New Roman" w:hAnsi="Times New Roman" w:cs="Times New Roman"/>
          <w:sz w:val="24"/>
          <w:szCs w:val="24"/>
        </w:rPr>
        <w:t xml:space="preserve"> textbook and additional scholarly papers. Both undergraduate and graduate students are expected to read and study the materials prior to the class period in which they will be discussed.</w:t>
      </w:r>
    </w:p>
    <w:p w14:paraId="2D0D8B4E" w14:textId="77777777" w:rsidR="00753BAF" w:rsidRPr="0063265D" w:rsidRDefault="00753BAF" w:rsidP="00AB26B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027843F" w14:textId="00218B3D" w:rsidR="00AB26B1" w:rsidRPr="0063265D" w:rsidRDefault="00AB26B1" w:rsidP="00AB26B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Hlk522257770"/>
      <w:r w:rsidRPr="0063265D">
        <w:rPr>
          <w:rFonts w:ascii="Times New Roman" w:hAnsi="Times New Roman" w:cs="Times New Roman"/>
          <w:b/>
          <w:sz w:val="24"/>
          <w:szCs w:val="24"/>
        </w:rPr>
        <w:t xml:space="preserve">Class </w:t>
      </w:r>
      <w:r w:rsidR="005A0A12" w:rsidRPr="0063265D">
        <w:rPr>
          <w:rFonts w:ascii="Times New Roman" w:hAnsi="Times New Roman" w:cs="Times New Roman"/>
          <w:b/>
          <w:sz w:val="24"/>
          <w:szCs w:val="24"/>
        </w:rPr>
        <w:t>Attendance</w:t>
      </w:r>
      <w:r w:rsidRPr="0063265D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63265D">
        <w:rPr>
          <w:rFonts w:ascii="Times New Roman" w:hAnsi="Times New Roman" w:cs="Times New Roman"/>
          <w:sz w:val="24"/>
          <w:szCs w:val="24"/>
        </w:rPr>
        <w:t xml:space="preserve">Class </w:t>
      </w:r>
      <w:r w:rsidR="005A0A12" w:rsidRPr="0063265D">
        <w:rPr>
          <w:rFonts w:ascii="Times New Roman" w:hAnsi="Times New Roman" w:cs="Times New Roman"/>
          <w:sz w:val="24"/>
          <w:szCs w:val="24"/>
        </w:rPr>
        <w:t>attendance</w:t>
      </w:r>
      <w:r w:rsidRPr="0063265D">
        <w:rPr>
          <w:rFonts w:ascii="Times New Roman" w:hAnsi="Times New Roman" w:cs="Times New Roman"/>
          <w:sz w:val="24"/>
          <w:szCs w:val="24"/>
        </w:rPr>
        <w:t xml:space="preserve"> is worth 10% of the final grade. </w:t>
      </w:r>
      <w:r w:rsidR="003F4127" w:rsidRPr="0063265D">
        <w:rPr>
          <w:rFonts w:ascii="Times New Roman" w:hAnsi="Times New Roman" w:cs="Times New Roman"/>
          <w:sz w:val="24"/>
          <w:szCs w:val="24"/>
        </w:rPr>
        <w:t xml:space="preserve">Attendance </w:t>
      </w:r>
      <w:r w:rsidR="005A0A12" w:rsidRPr="0063265D">
        <w:rPr>
          <w:rFonts w:ascii="Times New Roman" w:hAnsi="Times New Roman" w:cs="Times New Roman"/>
          <w:sz w:val="24"/>
          <w:szCs w:val="24"/>
        </w:rPr>
        <w:t xml:space="preserve">is calculated as a percentage of classes attended without excused absences, rounded to the nearest whole number. If a student has five unexcused absences out of 27 classes, for example, his/her attendance grade is 81% (27-5/27)*100). </w:t>
      </w:r>
      <w:r w:rsidRPr="0063265D">
        <w:rPr>
          <w:rFonts w:ascii="Times New Roman" w:hAnsi="Times New Roman" w:cs="Times New Roman"/>
          <w:bCs/>
          <w:sz w:val="24"/>
          <w:szCs w:val="24"/>
        </w:rPr>
        <w:t xml:space="preserve">Students are expected to be at every class meeting throughout the entire class session and must not be reading other materials or use their cell phones. </w:t>
      </w:r>
      <w:r w:rsidRPr="0063265D">
        <w:rPr>
          <w:rFonts w:ascii="Times New Roman" w:hAnsi="Times New Roman" w:cs="Times New Roman"/>
          <w:sz w:val="24"/>
          <w:szCs w:val="24"/>
        </w:rPr>
        <w:t xml:space="preserve">Students may be excused from absences with appropriate documentation according to the </w:t>
      </w:r>
      <w:hyperlink r:id="rId9" w:history="1">
        <w:r w:rsidRPr="0063265D">
          <w:rPr>
            <w:rStyle w:val="Hyperlink"/>
            <w:rFonts w:ascii="Times New Roman" w:hAnsi="Times New Roman" w:cs="Times New Roman"/>
            <w:sz w:val="24"/>
            <w:szCs w:val="24"/>
          </w:rPr>
          <w:t>university policy</w:t>
        </w:r>
      </w:hyperlink>
      <w:r w:rsidRPr="0063265D">
        <w:rPr>
          <w:rFonts w:ascii="Times New Roman" w:hAnsi="Times New Roman" w:cs="Times New Roman"/>
          <w:sz w:val="24"/>
          <w:szCs w:val="24"/>
        </w:rPr>
        <w:t>.</w:t>
      </w:r>
    </w:p>
    <w:p w14:paraId="0F031D61" w14:textId="77777777" w:rsidR="00753BAF" w:rsidRPr="0063265D" w:rsidRDefault="00753BAF" w:rsidP="00AB26B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A47D279" w14:textId="77777777" w:rsidR="005A0A12" w:rsidRPr="0063265D" w:rsidRDefault="00884BCD" w:rsidP="00AB26B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3265D">
        <w:rPr>
          <w:rFonts w:ascii="Times New Roman" w:hAnsi="Times New Roman" w:cs="Times New Roman"/>
          <w:b/>
          <w:bCs/>
          <w:sz w:val="24"/>
          <w:szCs w:val="24"/>
        </w:rPr>
        <w:t>Papers:</w:t>
      </w:r>
      <w:r w:rsidRPr="0063265D">
        <w:rPr>
          <w:rFonts w:ascii="Times New Roman" w:hAnsi="Times New Roman" w:cs="Times New Roman"/>
          <w:sz w:val="24"/>
          <w:szCs w:val="24"/>
        </w:rPr>
        <w:t xml:space="preserve"> </w:t>
      </w:r>
      <w:r w:rsidR="00753BAF" w:rsidRPr="0063265D">
        <w:rPr>
          <w:rFonts w:ascii="Times New Roman" w:hAnsi="Times New Roman" w:cs="Times New Roman"/>
          <w:sz w:val="24"/>
          <w:szCs w:val="24"/>
        </w:rPr>
        <w:t xml:space="preserve">Graduate students are required to complete two analytical research papers (6000 words in total including bibliography). </w:t>
      </w:r>
    </w:p>
    <w:p w14:paraId="63422A1E" w14:textId="77777777" w:rsidR="005A0A12" w:rsidRPr="0063265D" w:rsidRDefault="005A0A12" w:rsidP="00AB26B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259FB7F" w14:textId="5062396F" w:rsidR="005A0A12" w:rsidRPr="0063265D" w:rsidRDefault="00753BAF" w:rsidP="00AB26B1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63265D">
        <w:rPr>
          <w:rFonts w:ascii="Times New Roman" w:hAnsi="Times New Roman" w:cs="Times New Roman"/>
          <w:bCs/>
          <w:sz w:val="24"/>
          <w:szCs w:val="24"/>
        </w:rPr>
        <w:t xml:space="preserve">The mid-term paper is worth 40% of the final grade. </w:t>
      </w:r>
      <w:r w:rsidRPr="0063265D">
        <w:rPr>
          <w:rFonts w:ascii="Times New Roman" w:hAnsi="Times New Roman" w:cs="Times New Roman"/>
          <w:sz w:val="24"/>
          <w:szCs w:val="24"/>
        </w:rPr>
        <w:t xml:space="preserve">In this paper, graduate students will analyze the </w:t>
      </w:r>
      <w:r w:rsidRPr="0063265D">
        <w:rPr>
          <w:rFonts w:ascii="Times New Roman" w:hAnsi="Times New Roman" w:cs="Times New Roman"/>
          <w:bCs/>
          <w:sz w:val="24"/>
          <w:szCs w:val="24"/>
        </w:rPr>
        <w:t xml:space="preserve">origins, ideology, political objectives, strategy and challenges of a terrorist organization using at least 7 peer-reviewed sources in addition to policy reports and online sources </w:t>
      </w:r>
      <w:r w:rsidRPr="0063265D">
        <w:rPr>
          <w:rFonts w:ascii="Times New Roman" w:hAnsi="Times New Roman" w:cs="Times New Roman"/>
          <w:sz w:val="24"/>
          <w:szCs w:val="24"/>
        </w:rPr>
        <w:t xml:space="preserve">(2000 words). </w:t>
      </w:r>
      <w:r w:rsidRPr="0063265D">
        <w:rPr>
          <w:rFonts w:ascii="Times New Roman" w:hAnsi="Times New Roman" w:cs="Times New Roman"/>
          <w:bCs/>
          <w:sz w:val="24"/>
          <w:szCs w:val="24"/>
        </w:rPr>
        <w:t xml:space="preserve">The selected organization must be active in 2024-25. </w:t>
      </w:r>
      <w:r w:rsidR="005A0A12" w:rsidRPr="0063265D">
        <w:rPr>
          <w:rFonts w:ascii="Times New Roman" w:hAnsi="Times New Roman" w:cs="Times New Roman"/>
          <w:bCs/>
          <w:sz w:val="24"/>
          <w:szCs w:val="24"/>
        </w:rPr>
        <w:t xml:space="preserve">The paper should be divided into four sections using the Word template available on Canvas. Each section will receive a number of points: Introduction (5 points), Empirical section (25 points), Conclusion (5 points), Bibliography (5 points). </w:t>
      </w:r>
      <w:r w:rsidRPr="0063265D">
        <w:rPr>
          <w:rFonts w:ascii="Times New Roman" w:hAnsi="Times New Roman" w:cs="Times New Roman"/>
          <w:bCs/>
          <w:sz w:val="24"/>
          <w:szCs w:val="24"/>
        </w:rPr>
        <w:t xml:space="preserve">For more information, see “How to write your mid-term paper” on Canvas. </w:t>
      </w:r>
    </w:p>
    <w:p w14:paraId="00FED600" w14:textId="77777777" w:rsidR="005A0A12" w:rsidRPr="0063265D" w:rsidRDefault="005A0A12" w:rsidP="00AB26B1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2ED10BDA" w14:textId="1D6F3B20" w:rsidR="00753BAF" w:rsidRPr="00884BCD" w:rsidRDefault="00753BAF" w:rsidP="00AB26B1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63265D">
        <w:rPr>
          <w:rFonts w:ascii="Times New Roman" w:hAnsi="Times New Roman" w:cs="Times New Roman"/>
          <w:bCs/>
          <w:sz w:val="24"/>
          <w:szCs w:val="24"/>
        </w:rPr>
        <w:t>The final paper is worth 50% of the final grade. G</w:t>
      </w:r>
      <w:r w:rsidRPr="0063265D">
        <w:rPr>
          <w:rFonts w:ascii="Times New Roman" w:hAnsi="Times New Roman" w:cs="Times New Roman"/>
          <w:sz w:val="24"/>
          <w:szCs w:val="24"/>
        </w:rPr>
        <w:t xml:space="preserve">raduate students will be expected to </w:t>
      </w:r>
      <w:r w:rsidRPr="0063265D">
        <w:rPr>
          <w:rFonts w:ascii="Times New Roman" w:hAnsi="Times New Roman" w:cs="Times New Roman"/>
          <w:bCs/>
          <w:sz w:val="24"/>
          <w:szCs w:val="24"/>
        </w:rPr>
        <w:t xml:space="preserve">critically examine the temporal evolution of a terrorist organization and map its spatial patterns. To do so, they will apply </w:t>
      </w:r>
      <w:r w:rsidRPr="0063265D">
        <w:rPr>
          <w:rFonts w:ascii="Times New Roman" w:hAnsi="Times New Roman" w:cs="Times New Roman"/>
          <w:sz w:val="24"/>
          <w:szCs w:val="24"/>
        </w:rPr>
        <w:t xml:space="preserve">spatial techniques and conflict data discussed in class (4000 words). </w:t>
      </w:r>
      <w:r w:rsidR="007A6B0F" w:rsidRPr="0063265D">
        <w:rPr>
          <w:rFonts w:ascii="Times New Roman" w:hAnsi="Times New Roman" w:cs="Times New Roman"/>
          <w:bCs/>
          <w:sz w:val="24"/>
          <w:szCs w:val="24"/>
        </w:rPr>
        <w:t xml:space="preserve">The paper should be divided into four sections using the Word template available on Canvas. Each section will receive a number of points: </w:t>
      </w:r>
      <w:r w:rsidR="005A0A12" w:rsidRPr="0063265D">
        <w:rPr>
          <w:rFonts w:ascii="Times New Roman" w:hAnsi="Times New Roman" w:cs="Times New Roman"/>
          <w:sz w:val="24"/>
          <w:szCs w:val="24"/>
        </w:rPr>
        <w:t>Introduction (10 points), Methodology (10 points), Results (15 points), Conclusion (10 points)</w:t>
      </w:r>
      <w:r w:rsidR="007A6B0F" w:rsidRPr="0063265D">
        <w:rPr>
          <w:rFonts w:ascii="Times New Roman" w:hAnsi="Times New Roman" w:cs="Times New Roman"/>
          <w:sz w:val="24"/>
          <w:szCs w:val="24"/>
        </w:rPr>
        <w:t xml:space="preserve">, </w:t>
      </w:r>
      <w:r w:rsidR="005A0A12" w:rsidRPr="0063265D">
        <w:rPr>
          <w:rFonts w:ascii="Times New Roman" w:hAnsi="Times New Roman" w:cs="Times New Roman"/>
          <w:sz w:val="24"/>
          <w:szCs w:val="24"/>
        </w:rPr>
        <w:t>Bibliography (5 points)</w:t>
      </w:r>
      <w:r w:rsidR="007A6B0F" w:rsidRPr="0063265D">
        <w:rPr>
          <w:rFonts w:ascii="Times New Roman" w:hAnsi="Times New Roman" w:cs="Times New Roman"/>
          <w:sz w:val="24"/>
          <w:szCs w:val="24"/>
        </w:rPr>
        <w:t xml:space="preserve">. </w:t>
      </w:r>
      <w:r w:rsidRPr="0063265D">
        <w:rPr>
          <w:rFonts w:ascii="Times New Roman" w:hAnsi="Times New Roman" w:cs="Times New Roman"/>
          <w:bCs/>
          <w:sz w:val="24"/>
          <w:szCs w:val="24"/>
        </w:rPr>
        <w:t>For more information, see “How to write your final paper” on Canvas.</w:t>
      </w:r>
    </w:p>
    <w:p w14:paraId="05ECDD98" w14:textId="77777777" w:rsidR="00753BAF" w:rsidRPr="00884BCD" w:rsidRDefault="00753BAF" w:rsidP="00AB26B1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75725D98" w14:textId="49CFCB30" w:rsidR="00753BAF" w:rsidRPr="00F01061" w:rsidRDefault="00753BAF" w:rsidP="00AB26B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" w:name="_Hlk189562162"/>
      <w:r w:rsidRPr="00884BCD">
        <w:rPr>
          <w:rFonts w:ascii="Times New Roman" w:hAnsi="Times New Roman" w:cs="Times New Roman"/>
          <w:sz w:val="24"/>
          <w:szCs w:val="24"/>
        </w:rPr>
        <w:lastRenderedPageBreak/>
        <w:t>The grading scheme is the same as for the undergraduate course</w:t>
      </w:r>
      <w:r w:rsidR="00884BCD">
        <w:rPr>
          <w:rFonts w:ascii="Times New Roman" w:hAnsi="Times New Roman" w:cs="Times New Roman"/>
          <w:sz w:val="24"/>
          <w:szCs w:val="24"/>
        </w:rPr>
        <w:t>,</w:t>
      </w:r>
      <w:r w:rsidR="00C835F7" w:rsidRPr="00884BCD">
        <w:rPr>
          <w:rFonts w:ascii="Times New Roman" w:hAnsi="Times New Roman" w:cs="Times New Roman"/>
          <w:sz w:val="24"/>
          <w:szCs w:val="24"/>
        </w:rPr>
        <w:t xml:space="preserve"> but the </w:t>
      </w:r>
      <w:r w:rsidR="00D358D2" w:rsidRPr="00884BCD">
        <w:rPr>
          <w:rFonts w:ascii="Times New Roman" w:hAnsi="Times New Roman" w:cs="Times New Roman"/>
          <w:sz w:val="24"/>
          <w:szCs w:val="24"/>
        </w:rPr>
        <w:t>graduate course requi</w:t>
      </w:r>
      <w:r w:rsidR="009D7F66" w:rsidRPr="00884BCD">
        <w:rPr>
          <w:rFonts w:ascii="Times New Roman" w:hAnsi="Times New Roman" w:cs="Times New Roman"/>
          <w:sz w:val="24"/>
          <w:szCs w:val="24"/>
        </w:rPr>
        <w:t xml:space="preserve">res longer papers and has a higher number of </w:t>
      </w:r>
      <w:r w:rsidR="00B6547E" w:rsidRPr="00884BCD">
        <w:rPr>
          <w:rFonts w:ascii="Times New Roman" w:hAnsi="Times New Roman" w:cs="Times New Roman"/>
          <w:sz w:val="24"/>
          <w:szCs w:val="24"/>
        </w:rPr>
        <w:t>required sources</w:t>
      </w:r>
      <w:r w:rsidRPr="00884BCD">
        <w:rPr>
          <w:rFonts w:ascii="Times New Roman" w:hAnsi="Times New Roman" w:cs="Times New Roman"/>
          <w:sz w:val="24"/>
          <w:szCs w:val="24"/>
        </w:rPr>
        <w:t>.</w:t>
      </w:r>
    </w:p>
    <w:bookmarkEnd w:id="0"/>
    <w:bookmarkEnd w:id="1"/>
    <w:p w14:paraId="07090D47" w14:textId="77777777" w:rsidR="00AB26B1" w:rsidRPr="00AB26B1" w:rsidRDefault="00AB26B1" w:rsidP="00AB26B1">
      <w:pPr>
        <w:spacing w:after="0" w:line="240" w:lineRule="auto"/>
        <w:ind w:left="547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135"/>
        <w:gridCol w:w="3425"/>
      </w:tblGrid>
      <w:tr w:rsidR="00AB26B1" w:rsidRPr="00F01061" w14:paraId="574EC623" w14:textId="77777777" w:rsidTr="00C00092">
        <w:trPr>
          <w:jc w:val="center"/>
        </w:trPr>
        <w:tc>
          <w:tcPr>
            <w:tcW w:w="4135" w:type="dxa"/>
            <w:vAlign w:val="center"/>
          </w:tcPr>
          <w:p w14:paraId="0A4DE60E" w14:textId="77777777" w:rsidR="00AB26B1" w:rsidRPr="00F01061" w:rsidRDefault="00AB26B1" w:rsidP="00C00092">
            <w:pPr>
              <w:rPr>
                <w:rFonts w:cs="Times New Roman"/>
                <w:b/>
                <w:color w:val="000000" w:themeColor="text1"/>
                <w:szCs w:val="24"/>
              </w:rPr>
            </w:pPr>
            <w:r w:rsidRPr="00F01061">
              <w:rPr>
                <w:rFonts w:cs="Times New Roman"/>
                <w:b/>
                <w:color w:val="000000" w:themeColor="text1"/>
                <w:szCs w:val="24"/>
              </w:rPr>
              <w:t xml:space="preserve">Assignments and </w:t>
            </w:r>
            <w:r>
              <w:rPr>
                <w:rFonts w:cs="Times New Roman"/>
                <w:b/>
                <w:color w:val="000000" w:themeColor="text1"/>
                <w:szCs w:val="24"/>
              </w:rPr>
              <w:t>Papers</w:t>
            </w:r>
          </w:p>
        </w:tc>
        <w:tc>
          <w:tcPr>
            <w:tcW w:w="3425" w:type="dxa"/>
          </w:tcPr>
          <w:p w14:paraId="697F64E6" w14:textId="77777777" w:rsidR="00AB26B1" w:rsidRPr="00F01061" w:rsidRDefault="00AB26B1" w:rsidP="00C00092">
            <w:pPr>
              <w:jc w:val="center"/>
              <w:rPr>
                <w:rFonts w:cs="Times New Roman"/>
                <w:b/>
                <w:color w:val="000000" w:themeColor="text1"/>
                <w:szCs w:val="24"/>
              </w:rPr>
            </w:pPr>
            <w:r w:rsidRPr="00F01061">
              <w:rPr>
                <w:rFonts w:cs="Times New Roman"/>
                <w:b/>
                <w:color w:val="000000" w:themeColor="text1"/>
                <w:szCs w:val="24"/>
              </w:rPr>
              <w:t>Percent of Final Grade</w:t>
            </w:r>
          </w:p>
        </w:tc>
      </w:tr>
      <w:tr w:rsidR="00AB26B1" w:rsidRPr="00F01061" w14:paraId="2B71472F" w14:textId="77777777" w:rsidTr="00C00092">
        <w:trPr>
          <w:jc w:val="center"/>
        </w:trPr>
        <w:tc>
          <w:tcPr>
            <w:tcW w:w="4135" w:type="dxa"/>
            <w:vAlign w:val="center"/>
          </w:tcPr>
          <w:p w14:paraId="04140CDA" w14:textId="4A26B824" w:rsidR="00AB26B1" w:rsidRPr="00F01061" w:rsidRDefault="00AB26B1" w:rsidP="00C00092">
            <w:pPr>
              <w:rPr>
                <w:rFonts w:cs="Times New Roman"/>
                <w:szCs w:val="24"/>
              </w:rPr>
            </w:pPr>
            <w:r w:rsidRPr="00F01061">
              <w:rPr>
                <w:rFonts w:cs="Times New Roman"/>
                <w:szCs w:val="24"/>
              </w:rPr>
              <w:t>Attendance</w:t>
            </w:r>
          </w:p>
        </w:tc>
        <w:tc>
          <w:tcPr>
            <w:tcW w:w="3425" w:type="dxa"/>
          </w:tcPr>
          <w:p w14:paraId="103DBC66" w14:textId="77777777" w:rsidR="00AB26B1" w:rsidRPr="00F01061" w:rsidRDefault="00AB26B1" w:rsidP="00C00092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10</w:t>
            </w:r>
          </w:p>
        </w:tc>
      </w:tr>
      <w:tr w:rsidR="00AB26B1" w:rsidRPr="00F01061" w14:paraId="5C041ABF" w14:textId="77777777" w:rsidTr="00C00092">
        <w:trPr>
          <w:jc w:val="center"/>
        </w:trPr>
        <w:tc>
          <w:tcPr>
            <w:tcW w:w="4135" w:type="dxa"/>
            <w:vAlign w:val="center"/>
          </w:tcPr>
          <w:p w14:paraId="49B01916" w14:textId="77777777" w:rsidR="00AB26B1" w:rsidRPr="00F01061" w:rsidRDefault="00AB26B1" w:rsidP="00C00092">
            <w:pPr>
              <w:rPr>
                <w:rFonts w:cs="Times New Roman"/>
                <w:szCs w:val="24"/>
              </w:rPr>
            </w:pPr>
            <w:r w:rsidRPr="00F01061">
              <w:rPr>
                <w:rFonts w:cs="Times New Roman"/>
                <w:szCs w:val="24"/>
              </w:rPr>
              <w:t>Mid</w:t>
            </w:r>
            <w:r>
              <w:rPr>
                <w:rFonts w:cs="Times New Roman"/>
                <w:szCs w:val="24"/>
              </w:rPr>
              <w:t>-</w:t>
            </w:r>
            <w:r w:rsidRPr="00F01061">
              <w:rPr>
                <w:rFonts w:cs="Times New Roman"/>
                <w:szCs w:val="24"/>
              </w:rPr>
              <w:t>term</w:t>
            </w:r>
            <w:r>
              <w:rPr>
                <w:rFonts w:cs="Times New Roman"/>
                <w:szCs w:val="24"/>
              </w:rPr>
              <w:t xml:space="preserve"> Paper</w:t>
            </w:r>
          </w:p>
        </w:tc>
        <w:tc>
          <w:tcPr>
            <w:tcW w:w="3425" w:type="dxa"/>
          </w:tcPr>
          <w:p w14:paraId="03BF4699" w14:textId="22C53B91" w:rsidR="00AB26B1" w:rsidRPr="00F01061" w:rsidRDefault="00AB26B1" w:rsidP="00C00092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40</w:t>
            </w:r>
          </w:p>
        </w:tc>
      </w:tr>
      <w:tr w:rsidR="00AB26B1" w:rsidRPr="00F01061" w14:paraId="6DE31E86" w14:textId="77777777" w:rsidTr="00C00092">
        <w:trPr>
          <w:jc w:val="center"/>
        </w:trPr>
        <w:tc>
          <w:tcPr>
            <w:tcW w:w="4135" w:type="dxa"/>
            <w:vAlign w:val="center"/>
          </w:tcPr>
          <w:p w14:paraId="2482EFF3" w14:textId="77777777" w:rsidR="00AB26B1" w:rsidRPr="00F01061" w:rsidRDefault="00AB26B1" w:rsidP="00C00092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Final Paper</w:t>
            </w:r>
          </w:p>
        </w:tc>
        <w:tc>
          <w:tcPr>
            <w:tcW w:w="3425" w:type="dxa"/>
          </w:tcPr>
          <w:p w14:paraId="4E3BF998" w14:textId="40071F77" w:rsidR="00AB26B1" w:rsidRPr="00F01061" w:rsidRDefault="00AB26B1" w:rsidP="00C00092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50</w:t>
            </w:r>
          </w:p>
        </w:tc>
      </w:tr>
    </w:tbl>
    <w:p w14:paraId="3D16E082" w14:textId="77777777" w:rsidR="00AB26B1" w:rsidRDefault="00AB26B1" w:rsidP="00AB26B1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31AFAF5F" w14:textId="0E6D255F" w:rsidR="00AB26B1" w:rsidRDefault="00AB26B1" w:rsidP="00AB26B1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bookmarkStart w:id="2" w:name="_Hlk189562151"/>
      <w:r w:rsidRPr="0092328F">
        <w:rPr>
          <w:rFonts w:ascii="Times New Roman" w:hAnsi="Times New Roman" w:cs="Times New Roman"/>
          <w:bCs/>
          <w:sz w:val="24"/>
          <w:szCs w:val="24"/>
        </w:rPr>
        <w:t>Letter grades will be assigned according to the following numerical scale: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92328F">
        <w:rPr>
          <w:rFonts w:ascii="Times New Roman" w:hAnsi="Times New Roman" w:cs="Times New Roman"/>
          <w:bCs/>
          <w:sz w:val="24"/>
          <w:szCs w:val="24"/>
        </w:rPr>
        <w:t>A: 93-100+</w:t>
      </w:r>
      <w:r w:rsidR="00C23F40">
        <w:rPr>
          <w:rFonts w:ascii="Times New Roman" w:hAnsi="Times New Roman" w:cs="Times New Roman"/>
          <w:bCs/>
          <w:sz w:val="24"/>
          <w:szCs w:val="24"/>
        </w:rPr>
        <w:t xml:space="preserve"> (4.0)</w:t>
      </w:r>
      <w:r w:rsidRPr="0092328F">
        <w:rPr>
          <w:rFonts w:ascii="Times New Roman" w:hAnsi="Times New Roman" w:cs="Times New Roman"/>
          <w:bCs/>
          <w:sz w:val="24"/>
          <w:szCs w:val="24"/>
        </w:rPr>
        <w:t>, A-: 90-92</w:t>
      </w:r>
      <w:r w:rsidR="00C23F40">
        <w:rPr>
          <w:rFonts w:ascii="Times New Roman" w:hAnsi="Times New Roman" w:cs="Times New Roman"/>
          <w:bCs/>
          <w:sz w:val="24"/>
          <w:szCs w:val="24"/>
        </w:rPr>
        <w:t xml:space="preserve"> (3.67)</w:t>
      </w:r>
      <w:r w:rsidRPr="0092328F">
        <w:rPr>
          <w:rFonts w:ascii="Times New Roman" w:hAnsi="Times New Roman" w:cs="Times New Roman"/>
          <w:bCs/>
          <w:sz w:val="24"/>
          <w:szCs w:val="24"/>
        </w:rPr>
        <w:t>, B+: 87-89</w:t>
      </w:r>
      <w:r w:rsidR="00C23F40">
        <w:rPr>
          <w:rFonts w:ascii="Times New Roman" w:hAnsi="Times New Roman" w:cs="Times New Roman"/>
          <w:bCs/>
          <w:sz w:val="24"/>
          <w:szCs w:val="24"/>
        </w:rPr>
        <w:t xml:space="preserve"> (3.33)</w:t>
      </w:r>
      <w:r w:rsidRPr="0092328F">
        <w:rPr>
          <w:rFonts w:ascii="Times New Roman" w:hAnsi="Times New Roman" w:cs="Times New Roman"/>
          <w:bCs/>
          <w:sz w:val="24"/>
          <w:szCs w:val="24"/>
        </w:rPr>
        <w:t>, B: 83-86</w:t>
      </w:r>
      <w:r w:rsidR="00C23F40">
        <w:rPr>
          <w:rFonts w:ascii="Times New Roman" w:hAnsi="Times New Roman" w:cs="Times New Roman"/>
          <w:bCs/>
          <w:sz w:val="24"/>
          <w:szCs w:val="24"/>
        </w:rPr>
        <w:t xml:space="preserve"> (3.0)</w:t>
      </w:r>
      <w:r w:rsidRPr="0092328F">
        <w:rPr>
          <w:rFonts w:ascii="Times New Roman" w:hAnsi="Times New Roman" w:cs="Times New Roman"/>
          <w:bCs/>
          <w:sz w:val="24"/>
          <w:szCs w:val="24"/>
        </w:rPr>
        <w:t>, B-: 80-82</w:t>
      </w:r>
      <w:r w:rsidR="00C23F40">
        <w:rPr>
          <w:rFonts w:ascii="Times New Roman" w:hAnsi="Times New Roman" w:cs="Times New Roman"/>
          <w:bCs/>
          <w:sz w:val="24"/>
          <w:szCs w:val="24"/>
        </w:rPr>
        <w:t xml:space="preserve"> (2.67)</w:t>
      </w:r>
      <w:r w:rsidRPr="0092328F">
        <w:rPr>
          <w:rFonts w:ascii="Times New Roman" w:hAnsi="Times New Roman" w:cs="Times New Roman"/>
          <w:bCs/>
          <w:sz w:val="24"/>
          <w:szCs w:val="24"/>
        </w:rPr>
        <w:t>, C+: 77-79</w:t>
      </w:r>
      <w:r w:rsidR="00C23F40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="00031D46">
        <w:rPr>
          <w:rFonts w:ascii="Times New Roman" w:hAnsi="Times New Roman" w:cs="Times New Roman"/>
          <w:bCs/>
          <w:sz w:val="24"/>
          <w:szCs w:val="24"/>
        </w:rPr>
        <w:t>2.33)</w:t>
      </w:r>
      <w:r w:rsidRPr="0092328F">
        <w:rPr>
          <w:rFonts w:ascii="Times New Roman" w:hAnsi="Times New Roman" w:cs="Times New Roman"/>
          <w:bCs/>
          <w:sz w:val="24"/>
          <w:szCs w:val="24"/>
        </w:rPr>
        <w:t>, C: 73-76</w:t>
      </w:r>
      <w:r w:rsidR="00031D46">
        <w:rPr>
          <w:rFonts w:ascii="Times New Roman" w:hAnsi="Times New Roman" w:cs="Times New Roman"/>
          <w:bCs/>
          <w:sz w:val="24"/>
          <w:szCs w:val="24"/>
        </w:rPr>
        <w:t xml:space="preserve"> (2.0)</w:t>
      </w:r>
      <w:r w:rsidRPr="0092328F">
        <w:rPr>
          <w:rFonts w:ascii="Times New Roman" w:hAnsi="Times New Roman" w:cs="Times New Roman"/>
          <w:bCs/>
          <w:sz w:val="24"/>
          <w:szCs w:val="24"/>
        </w:rPr>
        <w:t>, C-: 70-72</w:t>
      </w:r>
      <w:r w:rsidR="00031D46">
        <w:rPr>
          <w:rFonts w:ascii="Times New Roman" w:hAnsi="Times New Roman" w:cs="Times New Roman"/>
          <w:bCs/>
          <w:sz w:val="24"/>
          <w:szCs w:val="24"/>
        </w:rPr>
        <w:t xml:space="preserve"> (1.67)</w:t>
      </w:r>
      <w:r w:rsidRPr="0092328F">
        <w:rPr>
          <w:rFonts w:ascii="Times New Roman" w:hAnsi="Times New Roman" w:cs="Times New Roman"/>
          <w:bCs/>
          <w:sz w:val="24"/>
          <w:szCs w:val="24"/>
        </w:rPr>
        <w:t>, D+: 67-69</w:t>
      </w:r>
      <w:r w:rsidR="00031D46">
        <w:rPr>
          <w:rFonts w:ascii="Times New Roman" w:hAnsi="Times New Roman" w:cs="Times New Roman"/>
          <w:bCs/>
          <w:sz w:val="24"/>
          <w:szCs w:val="24"/>
        </w:rPr>
        <w:t xml:space="preserve"> (1.33)</w:t>
      </w:r>
      <w:r w:rsidRPr="0092328F">
        <w:rPr>
          <w:rFonts w:ascii="Times New Roman" w:hAnsi="Times New Roman" w:cs="Times New Roman"/>
          <w:bCs/>
          <w:sz w:val="24"/>
          <w:szCs w:val="24"/>
        </w:rPr>
        <w:t>, D: 63-66</w:t>
      </w:r>
      <w:r w:rsidR="00031D46">
        <w:rPr>
          <w:rFonts w:ascii="Times New Roman" w:hAnsi="Times New Roman" w:cs="Times New Roman"/>
          <w:bCs/>
          <w:sz w:val="24"/>
          <w:szCs w:val="24"/>
        </w:rPr>
        <w:t xml:space="preserve"> (1.0)</w:t>
      </w:r>
      <w:r w:rsidRPr="0092328F">
        <w:rPr>
          <w:rFonts w:ascii="Times New Roman" w:hAnsi="Times New Roman" w:cs="Times New Roman"/>
          <w:bCs/>
          <w:sz w:val="24"/>
          <w:szCs w:val="24"/>
        </w:rPr>
        <w:t>, D-: 60-62</w:t>
      </w:r>
      <w:r w:rsidR="00031D46">
        <w:rPr>
          <w:rFonts w:ascii="Times New Roman" w:hAnsi="Times New Roman" w:cs="Times New Roman"/>
          <w:bCs/>
          <w:sz w:val="24"/>
          <w:szCs w:val="24"/>
        </w:rPr>
        <w:t xml:space="preserve"> (.67)</w:t>
      </w:r>
      <w:r w:rsidRPr="0092328F">
        <w:rPr>
          <w:rFonts w:ascii="Times New Roman" w:hAnsi="Times New Roman" w:cs="Times New Roman"/>
          <w:bCs/>
          <w:sz w:val="24"/>
          <w:szCs w:val="24"/>
        </w:rPr>
        <w:t>, E: &lt;60</w:t>
      </w:r>
      <w:r w:rsidR="00031D46">
        <w:rPr>
          <w:rFonts w:ascii="Times New Roman" w:hAnsi="Times New Roman" w:cs="Times New Roman"/>
          <w:bCs/>
          <w:sz w:val="24"/>
          <w:szCs w:val="24"/>
        </w:rPr>
        <w:t xml:space="preserve"> (0.0)</w:t>
      </w:r>
      <w:r w:rsidRPr="0092328F">
        <w:rPr>
          <w:rFonts w:ascii="Times New Roman" w:hAnsi="Times New Roman" w:cs="Times New Roman"/>
          <w:bCs/>
          <w:sz w:val="24"/>
          <w:szCs w:val="24"/>
        </w:rPr>
        <w:t>.</w:t>
      </w:r>
    </w:p>
    <w:p w14:paraId="4D4BFD86" w14:textId="77777777" w:rsidR="007A6B0F" w:rsidRDefault="007A6B0F" w:rsidP="00AB26B1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75DD4F3D" w14:textId="34D7D650" w:rsidR="007A6B0F" w:rsidRDefault="007A6B0F" w:rsidP="00AB26B1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bookmarkStart w:id="3" w:name="_Hlk189651804"/>
      <w:r w:rsidRPr="005F0660">
        <w:rPr>
          <w:rFonts w:ascii="Times New Roman" w:hAnsi="Times New Roman" w:cs="Times New Roman"/>
          <w:bCs/>
          <w:sz w:val="24"/>
          <w:szCs w:val="24"/>
        </w:rPr>
        <w:t xml:space="preserve">Students will be made aware of their grades </w:t>
      </w:r>
      <w:r w:rsidR="00672290" w:rsidRPr="005F0660">
        <w:rPr>
          <w:rFonts w:ascii="Times New Roman" w:hAnsi="Times New Roman" w:cs="Times New Roman"/>
          <w:bCs/>
          <w:sz w:val="24"/>
          <w:szCs w:val="24"/>
        </w:rPr>
        <w:t>no later than one week after the last day of class.</w:t>
      </w:r>
    </w:p>
    <w:bookmarkEnd w:id="2"/>
    <w:bookmarkEnd w:id="3"/>
    <w:p w14:paraId="2D1DAE6A" w14:textId="77777777" w:rsidR="00AE5A76" w:rsidRPr="001D3912" w:rsidRDefault="00AE5A76" w:rsidP="001D391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39D09596" w14:textId="77777777" w:rsidR="00275BD7" w:rsidRPr="00275BD7" w:rsidRDefault="00275BD7" w:rsidP="00275BD7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4" w:name="_Hlk153979101"/>
      <w:r w:rsidRPr="00275BD7">
        <w:rPr>
          <w:rFonts w:ascii="Times New Roman" w:hAnsi="Times New Roman" w:cs="Times New Roman"/>
          <w:b/>
          <w:bCs/>
          <w:sz w:val="24"/>
          <w:szCs w:val="24"/>
        </w:rPr>
        <w:t>Required Texts and Useful Online Resources</w:t>
      </w:r>
    </w:p>
    <w:p w14:paraId="12077D47" w14:textId="77777777" w:rsidR="00275BD7" w:rsidRPr="00275BD7" w:rsidRDefault="00275BD7" w:rsidP="00275BD7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445DC1D8" w14:textId="2912E367" w:rsidR="00275BD7" w:rsidRPr="00275BD7" w:rsidRDefault="00275BD7" w:rsidP="00275BD7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275BD7">
        <w:rPr>
          <w:rFonts w:ascii="Times New Roman" w:hAnsi="Times New Roman" w:cs="Times New Roman"/>
          <w:bCs/>
          <w:sz w:val="24"/>
          <w:szCs w:val="24"/>
        </w:rPr>
        <w:t>The re</w:t>
      </w:r>
      <w:r w:rsidR="007A6B0F">
        <w:rPr>
          <w:rFonts w:ascii="Times New Roman" w:hAnsi="Times New Roman" w:cs="Times New Roman"/>
          <w:bCs/>
          <w:sz w:val="24"/>
          <w:szCs w:val="24"/>
        </w:rPr>
        <w:t>quired</w:t>
      </w:r>
      <w:r w:rsidRPr="00275BD7">
        <w:rPr>
          <w:rFonts w:ascii="Times New Roman" w:hAnsi="Times New Roman" w:cs="Times New Roman"/>
          <w:bCs/>
          <w:sz w:val="24"/>
          <w:szCs w:val="24"/>
        </w:rPr>
        <w:t xml:space="preserve"> textbook for the course is</w:t>
      </w:r>
      <w:r w:rsidR="00AB26B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B26B1" w:rsidRPr="00AB26B1">
        <w:rPr>
          <w:rFonts w:ascii="Times New Roman" w:hAnsi="Times New Roman" w:cs="Times New Roman"/>
          <w:bCs/>
          <w:i/>
          <w:sz w:val="24"/>
          <w:szCs w:val="24"/>
        </w:rPr>
        <w:t>Inside Terrorism</w:t>
      </w:r>
      <w:r w:rsidR="00B6335B">
        <w:rPr>
          <w:rFonts w:ascii="Times New Roman" w:hAnsi="Times New Roman" w:cs="Times New Roman"/>
          <w:bCs/>
          <w:sz w:val="24"/>
          <w:szCs w:val="24"/>
        </w:rPr>
        <w:t xml:space="preserve"> by Bruce Hoffman (2017, </w:t>
      </w:r>
      <w:r w:rsidR="00AB26B1" w:rsidRPr="00AB26B1">
        <w:rPr>
          <w:rFonts w:ascii="Times New Roman" w:hAnsi="Times New Roman" w:cs="Times New Roman"/>
          <w:bCs/>
          <w:sz w:val="24"/>
          <w:szCs w:val="24"/>
        </w:rPr>
        <w:t>Columbia University Press</w:t>
      </w:r>
      <w:r w:rsidR="00B6335B">
        <w:rPr>
          <w:rFonts w:ascii="Times New Roman" w:hAnsi="Times New Roman" w:cs="Times New Roman"/>
          <w:bCs/>
          <w:sz w:val="24"/>
          <w:szCs w:val="24"/>
        </w:rPr>
        <w:t>)</w:t>
      </w:r>
      <w:r w:rsidR="00AB26B1" w:rsidRPr="00AB26B1">
        <w:rPr>
          <w:rFonts w:ascii="Times New Roman" w:hAnsi="Times New Roman" w:cs="Times New Roman"/>
          <w:bCs/>
          <w:sz w:val="24"/>
          <w:szCs w:val="24"/>
        </w:rPr>
        <w:t>.</w:t>
      </w:r>
      <w:r w:rsidR="00AB26B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275BD7">
        <w:rPr>
          <w:rFonts w:ascii="Times New Roman" w:hAnsi="Times New Roman" w:cs="Times New Roman"/>
          <w:bCs/>
          <w:sz w:val="24"/>
          <w:szCs w:val="24"/>
        </w:rPr>
        <w:t>Other assigned academic readings will be available via UF Canvas. A list of additional readings is given below:</w:t>
      </w:r>
    </w:p>
    <w:p w14:paraId="75881E6D" w14:textId="77777777" w:rsidR="00275BD7" w:rsidRDefault="00275BD7" w:rsidP="001D391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03083D3A" w14:textId="681D754A" w:rsidR="00C36715" w:rsidRPr="00896EC4" w:rsidRDefault="00C36715" w:rsidP="00F5602B">
      <w:pPr>
        <w:spacing w:after="0" w:line="240" w:lineRule="auto"/>
        <w:ind w:left="720" w:hanging="720"/>
        <w:rPr>
          <w:rFonts w:ascii="Times New Roman" w:hAnsi="Times New Roman" w:cs="Times New Roman"/>
          <w:bCs/>
          <w:sz w:val="24"/>
          <w:szCs w:val="24"/>
          <w:lang w:bidi="en-US"/>
        </w:rPr>
      </w:pPr>
      <w:r w:rsidRPr="00896EC4">
        <w:rPr>
          <w:rFonts w:ascii="Times New Roman" w:hAnsi="Times New Roman" w:cs="Times New Roman"/>
          <w:bCs/>
          <w:sz w:val="24"/>
          <w:szCs w:val="24"/>
          <w:lang w:bidi="en-US"/>
        </w:rPr>
        <w:t>ACLED (202</w:t>
      </w:r>
      <w:r w:rsidR="00896EC4">
        <w:rPr>
          <w:rFonts w:ascii="Times New Roman" w:hAnsi="Times New Roman" w:cs="Times New Roman"/>
          <w:bCs/>
          <w:sz w:val="24"/>
          <w:szCs w:val="24"/>
          <w:lang w:bidi="en-US"/>
        </w:rPr>
        <w:t>4</w:t>
      </w:r>
      <w:r w:rsidRPr="00896EC4">
        <w:rPr>
          <w:rFonts w:ascii="Times New Roman" w:hAnsi="Times New Roman" w:cs="Times New Roman"/>
          <w:bCs/>
          <w:sz w:val="24"/>
          <w:szCs w:val="24"/>
          <w:lang w:bidi="en-US"/>
        </w:rPr>
        <w:t xml:space="preserve">). Armed Conflict Location and Event Dataset Codebook, </w:t>
      </w:r>
      <w:hyperlink r:id="rId10" w:history="1">
        <w:r w:rsidR="00896EC4" w:rsidRPr="000955FD">
          <w:rPr>
            <w:rStyle w:val="Hyperlink"/>
            <w:rFonts w:ascii="Times New Roman" w:hAnsi="Times New Roman" w:cs="Times New Roman"/>
            <w:sz w:val="24"/>
            <w:szCs w:val="24"/>
          </w:rPr>
          <w:t>https://acleddata.com/knowledge-base/codebook/</w:t>
        </w:r>
      </w:hyperlink>
      <w:r w:rsidR="00896EC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E21878D" w14:textId="1B28FC78" w:rsidR="00A902E7" w:rsidRDefault="00A902E7" w:rsidP="00F5602B">
      <w:pPr>
        <w:spacing w:after="0" w:line="240" w:lineRule="auto"/>
        <w:ind w:left="720" w:hanging="720"/>
        <w:rPr>
          <w:rFonts w:ascii="Times New Roman" w:hAnsi="Times New Roman" w:cs="Times New Roman"/>
          <w:bCs/>
          <w:sz w:val="24"/>
          <w:szCs w:val="24"/>
          <w:lang w:bidi="en-US"/>
        </w:rPr>
      </w:pPr>
      <w:r w:rsidRPr="00A902E7">
        <w:rPr>
          <w:rFonts w:ascii="Times New Roman" w:hAnsi="Times New Roman" w:cs="Times New Roman"/>
          <w:bCs/>
          <w:sz w:val="24"/>
          <w:szCs w:val="24"/>
          <w:lang w:bidi="en-US"/>
        </w:rPr>
        <w:t>Bowie, N. G.</w:t>
      </w:r>
      <w:r w:rsidR="00D527AB">
        <w:rPr>
          <w:rFonts w:ascii="Times New Roman" w:hAnsi="Times New Roman" w:cs="Times New Roman"/>
          <w:bCs/>
          <w:sz w:val="24"/>
          <w:szCs w:val="24"/>
          <w:lang w:bidi="en-US"/>
        </w:rPr>
        <w:t xml:space="preserve"> </w:t>
      </w:r>
      <w:r w:rsidRPr="00A902E7">
        <w:rPr>
          <w:rFonts w:ascii="Times New Roman" w:hAnsi="Times New Roman" w:cs="Times New Roman"/>
          <w:bCs/>
          <w:sz w:val="24"/>
          <w:szCs w:val="24"/>
          <w:lang w:bidi="en-US"/>
        </w:rPr>
        <w:t>(20</w:t>
      </w:r>
      <w:r w:rsidR="00D527AB">
        <w:rPr>
          <w:rFonts w:ascii="Times New Roman" w:hAnsi="Times New Roman" w:cs="Times New Roman"/>
          <w:bCs/>
          <w:sz w:val="24"/>
          <w:szCs w:val="24"/>
          <w:lang w:bidi="en-US"/>
        </w:rPr>
        <w:t>21</w:t>
      </w:r>
      <w:r w:rsidRPr="00A902E7">
        <w:rPr>
          <w:rFonts w:ascii="Times New Roman" w:hAnsi="Times New Roman" w:cs="Times New Roman"/>
          <w:bCs/>
          <w:sz w:val="24"/>
          <w:szCs w:val="24"/>
          <w:lang w:bidi="en-US"/>
        </w:rPr>
        <w:t xml:space="preserve">). </w:t>
      </w:r>
      <w:r w:rsidR="00D527AB">
        <w:rPr>
          <w:rFonts w:ascii="Times New Roman" w:hAnsi="Times New Roman" w:cs="Times New Roman"/>
          <w:bCs/>
          <w:sz w:val="24"/>
          <w:szCs w:val="24"/>
          <w:lang w:bidi="en-US"/>
        </w:rPr>
        <w:t xml:space="preserve">40 terrorism databases and data sets: A new inventory. </w:t>
      </w:r>
      <w:r w:rsidR="00D527AB" w:rsidRPr="00D527AB">
        <w:rPr>
          <w:rFonts w:ascii="Times New Roman" w:hAnsi="Times New Roman" w:cs="Times New Roman"/>
          <w:bCs/>
          <w:i/>
          <w:iCs/>
          <w:sz w:val="24"/>
          <w:szCs w:val="24"/>
          <w:lang w:bidi="en-US"/>
        </w:rPr>
        <w:t>Perspectives on Terrorism, 15</w:t>
      </w:r>
      <w:r w:rsidR="00D527AB">
        <w:rPr>
          <w:rFonts w:ascii="Times New Roman" w:hAnsi="Times New Roman" w:cs="Times New Roman"/>
          <w:bCs/>
          <w:sz w:val="24"/>
          <w:szCs w:val="24"/>
          <w:lang w:bidi="en-US"/>
        </w:rPr>
        <w:t>(2), 147-161.</w:t>
      </w:r>
    </w:p>
    <w:p w14:paraId="448DB6EA" w14:textId="0BAEF7EB" w:rsidR="00E87725" w:rsidRDefault="00E87725" w:rsidP="00CC033E">
      <w:pPr>
        <w:spacing w:after="0" w:line="240" w:lineRule="auto"/>
        <w:ind w:left="720" w:hanging="720"/>
        <w:rPr>
          <w:rFonts w:ascii="Times New Roman" w:hAnsi="Times New Roman" w:cs="Times New Roman"/>
          <w:bCs/>
          <w:iCs/>
          <w:sz w:val="24"/>
          <w:szCs w:val="24"/>
          <w:lang w:bidi="en-US"/>
        </w:rPr>
      </w:pPr>
      <w:r w:rsidRPr="00E87725">
        <w:rPr>
          <w:rFonts w:ascii="Times New Roman" w:hAnsi="Times New Roman" w:cs="Times New Roman"/>
          <w:bCs/>
          <w:iCs/>
          <w:sz w:val="24"/>
          <w:szCs w:val="24"/>
          <w:lang w:bidi="en-US"/>
        </w:rPr>
        <w:t>Cottee, S. (2017). “What ISIS Really Wants” Revisited: Religion matters in jihadist violence, but how? </w:t>
      </w:r>
      <w:r w:rsidRPr="00E87725">
        <w:rPr>
          <w:rFonts w:ascii="Times New Roman" w:hAnsi="Times New Roman" w:cs="Times New Roman"/>
          <w:bCs/>
          <w:i/>
          <w:iCs/>
          <w:sz w:val="24"/>
          <w:szCs w:val="24"/>
          <w:lang w:bidi="en-US"/>
        </w:rPr>
        <w:t>Studies in Conflict &amp; Terrorism</w:t>
      </w:r>
      <w:r w:rsidRPr="00E87725">
        <w:rPr>
          <w:rFonts w:ascii="Times New Roman" w:hAnsi="Times New Roman" w:cs="Times New Roman"/>
          <w:bCs/>
          <w:iCs/>
          <w:sz w:val="24"/>
          <w:szCs w:val="24"/>
          <w:lang w:bidi="en-US"/>
        </w:rPr>
        <w:t>, </w:t>
      </w:r>
      <w:r w:rsidRPr="00E87725">
        <w:rPr>
          <w:rFonts w:ascii="Times New Roman" w:hAnsi="Times New Roman" w:cs="Times New Roman"/>
          <w:bCs/>
          <w:i/>
          <w:iCs/>
          <w:sz w:val="24"/>
          <w:szCs w:val="24"/>
          <w:lang w:bidi="en-US"/>
        </w:rPr>
        <w:t>40</w:t>
      </w:r>
      <w:r w:rsidRPr="00E87725">
        <w:rPr>
          <w:rFonts w:ascii="Times New Roman" w:hAnsi="Times New Roman" w:cs="Times New Roman"/>
          <w:bCs/>
          <w:iCs/>
          <w:sz w:val="24"/>
          <w:szCs w:val="24"/>
          <w:lang w:bidi="en-US"/>
        </w:rPr>
        <w:t>(6), 439-454.</w:t>
      </w:r>
    </w:p>
    <w:p w14:paraId="75200B9E" w14:textId="5BB4DCF6" w:rsidR="00CC033E" w:rsidRPr="00CC033E" w:rsidRDefault="00CC033E" w:rsidP="00CC033E">
      <w:pPr>
        <w:spacing w:after="0" w:line="240" w:lineRule="auto"/>
        <w:ind w:left="720" w:hanging="720"/>
        <w:rPr>
          <w:rFonts w:ascii="Times New Roman" w:hAnsi="Times New Roman" w:cs="Times New Roman"/>
          <w:bCs/>
          <w:iCs/>
          <w:sz w:val="24"/>
          <w:szCs w:val="24"/>
          <w:lang w:val="en-GB" w:bidi="en-US"/>
        </w:rPr>
      </w:pPr>
      <w:r w:rsidRPr="00CC033E">
        <w:rPr>
          <w:rFonts w:ascii="Times New Roman" w:hAnsi="Times New Roman" w:cs="Times New Roman"/>
          <w:bCs/>
          <w:iCs/>
          <w:sz w:val="24"/>
          <w:szCs w:val="24"/>
          <w:lang w:bidi="en-US"/>
        </w:rPr>
        <w:t>D’Amato, S. (2018). Terrorists going transnational: rethinking the role of states in the case of AQIM and Boko Haram. </w:t>
      </w:r>
      <w:r w:rsidRPr="00CC033E">
        <w:rPr>
          <w:rFonts w:ascii="Times New Roman" w:hAnsi="Times New Roman" w:cs="Times New Roman"/>
          <w:bCs/>
          <w:i/>
          <w:iCs/>
          <w:sz w:val="24"/>
          <w:szCs w:val="24"/>
          <w:lang w:bidi="en-US"/>
        </w:rPr>
        <w:t>Critical Studies on Terrorism</w:t>
      </w:r>
      <w:r w:rsidRPr="00CC033E">
        <w:rPr>
          <w:rFonts w:ascii="Times New Roman" w:hAnsi="Times New Roman" w:cs="Times New Roman"/>
          <w:bCs/>
          <w:iCs/>
          <w:sz w:val="24"/>
          <w:szCs w:val="24"/>
          <w:lang w:bidi="en-US"/>
        </w:rPr>
        <w:t>, </w:t>
      </w:r>
      <w:r w:rsidRPr="00CC033E">
        <w:rPr>
          <w:rFonts w:ascii="Times New Roman" w:hAnsi="Times New Roman" w:cs="Times New Roman"/>
          <w:bCs/>
          <w:i/>
          <w:iCs/>
          <w:sz w:val="24"/>
          <w:szCs w:val="24"/>
          <w:lang w:bidi="en-US"/>
        </w:rPr>
        <w:t>11</w:t>
      </w:r>
      <w:r w:rsidRPr="00CC033E">
        <w:rPr>
          <w:rFonts w:ascii="Times New Roman" w:hAnsi="Times New Roman" w:cs="Times New Roman"/>
          <w:bCs/>
          <w:iCs/>
          <w:sz w:val="24"/>
          <w:szCs w:val="24"/>
          <w:lang w:bidi="en-US"/>
        </w:rPr>
        <w:t>(1), 151-172.</w:t>
      </w:r>
      <w:r w:rsidRPr="00CC033E">
        <w:rPr>
          <w:rFonts w:ascii="Times New Roman" w:hAnsi="Times New Roman" w:cs="Times New Roman"/>
          <w:bCs/>
          <w:iCs/>
          <w:sz w:val="24"/>
          <w:szCs w:val="24"/>
          <w:lang w:val="en-GB" w:bidi="en-US"/>
        </w:rPr>
        <w:t xml:space="preserve"> </w:t>
      </w:r>
    </w:p>
    <w:p w14:paraId="1581733B" w14:textId="77777777" w:rsidR="00C36715" w:rsidRDefault="00C36715" w:rsidP="00B007A5">
      <w:pPr>
        <w:spacing w:after="0" w:line="240" w:lineRule="auto"/>
        <w:ind w:left="720" w:hanging="720"/>
        <w:rPr>
          <w:rFonts w:ascii="Times New Roman" w:hAnsi="Times New Roman" w:cs="Times New Roman"/>
          <w:bCs/>
          <w:sz w:val="24"/>
          <w:szCs w:val="24"/>
        </w:rPr>
      </w:pPr>
      <w:r w:rsidRPr="00C36715">
        <w:rPr>
          <w:rFonts w:ascii="Times New Roman" w:hAnsi="Times New Roman" w:cs="Times New Roman"/>
          <w:bCs/>
          <w:sz w:val="24"/>
          <w:szCs w:val="24"/>
        </w:rPr>
        <w:t>Mandaville, P. (2020). 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>Islam and P</w:t>
      </w:r>
      <w:r w:rsidRPr="00C36715">
        <w:rPr>
          <w:rFonts w:ascii="Times New Roman" w:hAnsi="Times New Roman" w:cs="Times New Roman"/>
          <w:bCs/>
          <w:i/>
          <w:iCs/>
          <w:sz w:val="24"/>
          <w:szCs w:val="24"/>
        </w:rPr>
        <w:t>olitics</w:t>
      </w:r>
      <w:r w:rsidRPr="00C36715">
        <w:rPr>
          <w:rFonts w:ascii="Times New Roman" w:hAnsi="Times New Roman" w:cs="Times New Roman"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bCs/>
          <w:sz w:val="24"/>
          <w:szCs w:val="24"/>
        </w:rPr>
        <w:t xml:space="preserve">London, </w:t>
      </w:r>
      <w:r w:rsidRPr="00C36715">
        <w:rPr>
          <w:rFonts w:ascii="Times New Roman" w:hAnsi="Times New Roman" w:cs="Times New Roman"/>
          <w:bCs/>
          <w:sz w:val="24"/>
          <w:szCs w:val="24"/>
        </w:rPr>
        <w:t>Routledge.</w:t>
      </w:r>
    </w:p>
    <w:p w14:paraId="222E4938" w14:textId="77777777" w:rsidR="00CC033E" w:rsidRPr="00CC033E" w:rsidRDefault="00CC033E" w:rsidP="00CC033E">
      <w:pPr>
        <w:spacing w:after="0" w:line="240" w:lineRule="auto"/>
        <w:ind w:left="720" w:hanging="720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CC033E">
        <w:rPr>
          <w:rFonts w:ascii="Times New Roman" w:hAnsi="Times New Roman" w:cs="Times New Roman"/>
          <w:bCs/>
          <w:sz w:val="24"/>
          <w:szCs w:val="24"/>
          <w:lang w:val="en-GB" w:bidi="en-US"/>
        </w:rPr>
        <w:t>Medina, R. M., &amp; Hepner, G. F. (2011). Advancing the understanding of sociospatial depe</w:t>
      </w:r>
      <w:r w:rsidR="00D410D4">
        <w:rPr>
          <w:rFonts w:ascii="Times New Roman" w:hAnsi="Times New Roman" w:cs="Times New Roman"/>
          <w:bCs/>
          <w:sz w:val="24"/>
          <w:szCs w:val="24"/>
          <w:lang w:val="en-GB" w:bidi="en-US"/>
        </w:rPr>
        <w:t xml:space="preserve">ndencies in terrorist networks. </w:t>
      </w:r>
      <w:r w:rsidRPr="00CC033E">
        <w:rPr>
          <w:rFonts w:ascii="Times New Roman" w:hAnsi="Times New Roman" w:cs="Times New Roman"/>
          <w:bCs/>
          <w:i/>
          <w:iCs/>
          <w:sz w:val="24"/>
          <w:szCs w:val="24"/>
          <w:lang w:val="en-GB" w:bidi="en-US"/>
        </w:rPr>
        <w:t>Transactions in GIS</w:t>
      </w:r>
      <w:r w:rsidRPr="00CC033E">
        <w:rPr>
          <w:rFonts w:ascii="Times New Roman" w:hAnsi="Times New Roman" w:cs="Times New Roman"/>
          <w:bCs/>
          <w:sz w:val="24"/>
          <w:szCs w:val="24"/>
          <w:lang w:val="en-GB" w:bidi="en-US"/>
        </w:rPr>
        <w:t>, </w:t>
      </w:r>
      <w:r w:rsidRPr="00CC033E">
        <w:rPr>
          <w:rFonts w:ascii="Times New Roman" w:hAnsi="Times New Roman" w:cs="Times New Roman"/>
          <w:bCs/>
          <w:i/>
          <w:iCs/>
          <w:sz w:val="24"/>
          <w:szCs w:val="24"/>
          <w:lang w:val="en-GB" w:bidi="en-US"/>
        </w:rPr>
        <w:t>15</w:t>
      </w:r>
      <w:r w:rsidRPr="00CC033E">
        <w:rPr>
          <w:rFonts w:ascii="Times New Roman" w:hAnsi="Times New Roman" w:cs="Times New Roman"/>
          <w:bCs/>
          <w:sz w:val="24"/>
          <w:szCs w:val="24"/>
          <w:lang w:val="en-GB" w:bidi="en-US"/>
        </w:rPr>
        <w:t>(5), 577-597.</w:t>
      </w:r>
      <w:r w:rsidRPr="00CC033E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</w:p>
    <w:p w14:paraId="218985A2" w14:textId="77777777" w:rsidR="00155564" w:rsidRDefault="00F5602B" w:rsidP="00155564">
      <w:pPr>
        <w:spacing w:after="0" w:line="240" w:lineRule="auto"/>
        <w:ind w:left="720" w:hanging="720"/>
        <w:rPr>
          <w:rFonts w:ascii="Times New Roman" w:hAnsi="Times New Roman" w:cs="Times New Roman"/>
          <w:bCs/>
          <w:sz w:val="24"/>
          <w:szCs w:val="24"/>
          <w:lang w:val="en-GB" w:bidi="en-US"/>
        </w:rPr>
      </w:pPr>
      <w:r w:rsidRPr="00F5602B">
        <w:rPr>
          <w:rFonts w:ascii="Times New Roman" w:hAnsi="Times New Roman" w:cs="Times New Roman"/>
          <w:bCs/>
          <w:sz w:val="24"/>
          <w:szCs w:val="24"/>
          <w:lang w:val="en-GB"/>
        </w:rPr>
        <w:t>Medina</w:t>
      </w:r>
      <w:r w:rsidR="00B007A5">
        <w:rPr>
          <w:rFonts w:ascii="Times New Roman" w:hAnsi="Times New Roman" w:cs="Times New Roman"/>
          <w:bCs/>
          <w:sz w:val="24"/>
          <w:szCs w:val="24"/>
          <w:lang w:val="en-GB"/>
        </w:rPr>
        <w:t>, R. &amp;</w:t>
      </w:r>
      <w:r w:rsidRPr="00F5602B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Hepner</w:t>
      </w:r>
      <w:r w:rsidR="00B007A5">
        <w:rPr>
          <w:rFonts w:ascii="Times New Roman" w:hAnsi="Times New Roman" w:cs="Times New Roman"/>
          <w:bCs/>
          <w:sz w:val="24"/>
          <w:szCs w:val="24"/>
          <w:lang w:val="en-GB"/>
        </w:rPr>
        <w:t>,</w:t>
      </w:r>
      <w:r w:rsidRPr="00F5602B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G</w:t>
      </w:r>
      <w:r w:rsidR="00B007A5">
        <w:rPr>
          <w:rFonts w:ascii="Times New Roman" w:hAnsi="Times New Roman" w:cs="Times New Roman"/>
          <w:bCs/>
          <w:sz w:val="24"/>
          <w:szCs w:val="24"/>
          <w:lang w:val="en-GB"/>
        </w:rPr>
        <w:t>.</w:t>
      </w:r>
      <w:r w:rsidRPr="00F5602B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F. </w:t>
      </w:r>
      <w:r w:rsidR="00CC033E">
        <w:rPr>
          <w:rFonts w:ascii="Times New Roman" w:hAnsi="Times New Roman" w:cs="Times New Roman"/>
          <w:bCs/>
          <w:sz w:val="24"/>
          <w:szCs w:val="24"/>
          <w:lang w:val="en-GB"/>
        </w:rPr>
        <w:t>(</w:t>
      </w:r>
      <w:r w:rsidRPr="00F5602B">
        <w:rPr>
          <w:rFonts w:ascii="Times New Roman" w:hAnsi="Times New Roman" w:cs="Times New Roman"/>
          <w:bCs/>
          <w:sz w:val="24"/>
          <w:szCs w:val="24"/>
          <w:lang w:val="en-GB"/>
        </w:rPr>
        <w:t>2013</w:t>
      </w:r>
      <w:r w:rsidR="00CC033E">
        <w:rPr>
          <w:rFonts w:ascii="Times New Roman" w:hAnsi="Times New Roman" w:cs="Times New Roman"/>
          <w:bCs/>
          <w:sz w:val="24"/>
          <w:szCs w:val="24"/>
          <w:lang w:val="en-GB"/>
        </w:rPr>
        <w:t>)</w:t>
      </w:r>
      <w:r w:rsidRPr="00F5602B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. </w:t>
      </w:r>
      <w:r w:rsidR="00A41A7B">
        <w:rPr>
          <w:rFonts w:ascii="Times New Roman" w:hAnsi="Times New Roman" w:cs="Times New Roman"/>
          <w:bCs/>
          <w:i/>
          <w:sz w:val="24"/>
          <w:szCs w:val="24"/>
          <w:lang w:val="en-GB"/>
        </w:rPr>
        <w:t>The G</w:t>
      </w:r>
      <w:r w:rsidRPr="00F5602B">
        <w:rPr>
          <w:rFonts w:ascii="Times New Roman" w:hAnsi="Times New Roman" w:cs="Times New Roman"/>
          <w:bCs/>
          <w:i/>
          <w:sz w:val="24"/>
          <w:szCs w:val="24"/>
          <w:lang w:val="en-GB"/>
        </w:rPr>
        <w:t>eography of International Terrorism. An Introduction to Spaces and Places of Violent Non-State Groups</w:t>
      </w:r>
      <w:r w:rsidRPr="00F5602B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. Boca Raton, CRC Press. </w:t>
      </w:r>
    </w:p>
    <w:p w14:paraId="662B80F2" w14:textId="77777777" w:rsidR="005D1573" w:rsidRDefault="005D1573" w:rsidP="00815C91">
      <w:pPr>
        <w:spacing w:after="0" w:line="240" w:lineRule="auto"/>
        <w:ind w:left="720" w:hanging="720"/>
        <w:rPr>
          <w:rFonts w:ascii="Times New Roman" w:hAnsi="Times New Roman" w:cs="Times New Roman"/>
          <w:bCs/>
          <w:sz w:val="24"/>
          <w:szCs w:val="24"/>
          <w:lang w:bidi="en-US"/>
        </w:rPr>
      </w:pPr>
      <w:r w:rsidRPr="005D1573">
        <w:rPr>
          <w:rFonts w:ascii="Times New Roman" w:hAnsi="Times New Roman" w:cs="Times New Roman"/>
          <w:bCs/>
          <w:sz w:val="24"/>
          <w:szCs w:val="24"/>
          <w:lang w:bidi="en-US"/>
        </w:rPr>
        <w:t>Petrich, K. (2021). The Crime–Terror Nexus. In </w:t>
      </w:r>
      <w:r w:rsidRPr="005D1573">
        <w:rPr>
          <w:rFonts w:ascii="Times New Roman" w:hAnsi="Times New Roman" w:cs="Times New Roman"/>
          <w:bCs/>
          <w:i/>
          <w:iCs/>
          <w:sz w:val="24"/>
          <w:szCs w:val="24"/>
          <w:lang w:bidi="en-US"/>
        </w:rPr>
        <w:t>Oxford Research Encyclopedia of International Studies</w:t>
      </w:r>
      <w:r w:rsidRPr="005D1573">
        <w:rPr>
          <w:rFonts w:ascii="Times New Roman" w:hAnsi="Times New Roman" w:cs="Times New Roman"/>
          <w:bCs/>
          <w:sz w:val="24"/>
          <w:szCs w:val="24"/>
          <w:lang w:bidi="en-US"/>
        </w:rPr>
        <w:t>.</w:t>
      </w:r>
    </w:p>
    <w:p w14:paraId="49D01EA9" w14:textId="2AD0330F" w:rsidR="00815C91" w:rsidRDefault="00815C91" w:rsidP="00815C91">
      <w:pPr>
        <w:spacing w:after="0" w:line="240" w:lineRule="auto"/>
        <w:ind w:left="720" w:hanging="720"/>
        <w:rPr>
          <w:rFonts w:ascii="Times New Roman" w:hAnsi="Times New Roman" w:cs="Times New Roman"/>
          <w:bCs/>
          <w:sz w:val="24"/>
          <w:szCs w:val="24"/>
          <w:lang w:bidi="en-US"/>
        </w:rPr>
      </w:pPr>
      <w:r w:rsidRPr="00CA6A36">
        <w:rPr>
          <w:rFonts w:ascii="Times New Roman" w:hAnsi="Times New Roman" w:cs="Times New Roman"/>
          <w:bCs/>
          <w:sz w:val="24"/>
          <w:szCs w:val="24"/>
          <w:lang w:bidi="en-US"/>
        </w:rPr>
        <w:t>Pinos, J., &amp; M. Radil, S. (2020). The territorial contours of terrorism: A conceptual model of territory for non-state violence. </w:t>
      </w:r>
      <w:r w:rsidRPr="00CA6A36">
        <w:rPr>
          <w:rFonts w:ascii="Times New Roman" w:hAnsi="Times New Roman" w:cs="Times New Roman"/>
          <w:bCs/>
          <w:i/>
          <w:iCs/>
          <w:sz w:val="24"/>
          <w:szCs w:val="24"/>
          <w:lang w:bidi="en-US"/>
        </w:rPr>
        <w:t xml:space="preserve">Terrorism and </w:t>
      </w:r>
      <w:r w:rsidR="00896EC4">
        <w:rPr>
          <w:rFonts w:ascii="Times New Roman" w:hAnsi="Times New Roman" w:cs="Times New Roman"/>
          <w:bCs/>
          <w:i/>
          <w:iCs/>
          <w:sz w:val="24"/>
          <w:szCs w:val="24"/>
          <w:lang w:bidi="en-US"/>
        </w:rPr>
        <w:t>P</w:t>
      </w:r>
      <w:r w:rsidRPr="00CA6A36">
        <w:rPr>
          <w:rFonts w:ascii="Times New Roman" w:hAnsi="Times New Roman" w:cs="Times New Roman"/>
          <w:bCs/>
          <w:i/>
          <w:iCs/>
          <w:sz w:val="24"/>
          <w:szCs w:val="24"/>
          <w:lang w:bidi="en-US"/>
        </w:rPr>
        <w:t xml:space="preserve">olitical </w:t>
      </w:r>
      <w:r w:rsidR="00896EC4">
        <w:rPr>
          <w:rFonts w:ascii="Times New Roman" w:hAnsi="Times New Roman" w:cs="Times New Roman"/>
          <w:bCs/>
          <w:i/>
          <w:iCs/>
          <w:sz w:val="24"/>
          <w:szCs w:val="24"/>
          <w:lang w:bidi="en-US"/>
        </w:rPr>
        <w:t>V</w:t>
      </w:r>
      <w:r w:rsidRPr="00CA6A36">
        <w:rPr>
          <w:rFonts w:ascii="Times New Roman" w:hAnsi="Times New Roman" w:cs="Times New Roman"/>
          <w:bCs/>
          <w:i/>
          <w:iCs/>
          <w:sz w:val="24"/>
          <w:szCs w:val="24"/>
          <w:lang w:bidi="en-US"/>
        </w:rPr>
        <w:t>iolence</w:t>
      </w:r>
      <w:r w:rsidRPr="00CA6A36">
        <w:rPr>
          <w:rFonts w:ascii="Times New Roman" w:hAnsi="Times New Roman" w:cs="Times New Roman"/>
          <w:bCs/>
          <w:sz w:val="24"/>
          <w:szCs w:val="24"/>
          <w:lang w:bidi="en-US"/>
        </w:rPr>
        <w:t>, </w:t>
      </w:r>
      <w:r w:rsidRPr="00CA6A36">
        <w:rPr>
          <w:rFonts w:ascii="Times New Roman" w:hAnsi="Times New Roman" w:cs="Times New Roman"/>
          <w:bCs/>
          <w:i/>
          <w:iCs/>
          <w:sz w:val="24"/>
          <w:szCs w:val="24"/>
          <w:lang w:bidi="en-US"/>
        </w:rPr>
        <w:t>32</w:t>
      </w:r>
      <w:r w:rsidRPr="00CA6A36">
        <w:rPr>
          <w:rFonts w:ascii="Times New Roman" w:hAnsi="Times New Roman" w:cs="Times New Roman"/>
          <w:bCs/>
          <w:sz w:val="24"/>
          <w:szCs w:val="24"/>
          <w:lang w:bidi="en-US"/>
        </w:rPr>
        <w:t>(5), 1027-1046.</w:t>
      </w:r>
    </w:p>
    <w:p w14:paraId="0D6C9491" w14:textId="77777777" w:rsidR="00C36715" w:rsidRDefault="00F5140B" w:rsidP="00CC033E">
      <w:pPr>
        <w:spacing w:after="0" w:line="240" w:lineRule="auto"/>
        <w:ind w:left="720" w:hanging="720"/>
        <w:rPr>
          <w:rFonts w:ascii="Times New Roman" w:hAnsi="Times New Roman" w:cs="Times New Roman"/>
          <w:bCs/>
          <w:sz w:val="24"/>
          <w:szCs w:val="24"/>
          <w:lang w:bidi="en-US"/>
        </w:rPr>
      </w:pPr>
      <w:r>
        <w:rPr>
          <w:rFonts w:ascii="Times New Roman" w:hAnsi="Times New Roman" w:cs="Times New Roman"/>
          <w:bCs/>
          <w:sz w:val="24"/>
          <w:szCs w:val="24"/>
          <w:lang w:bidi="en-US"/>
        </w:rPr>
        <w:t>Price, B. C. (2019</w:t>
      </w:r>
      <w:r w:rsidR="00C36715" w:rsidRPr="00C36715">
        <w:rPr>
          <w:rFonts w:ascii="Times New Roman" w:hAnsi="Times New Roman" w:cs="Times New Roman"/>
          <w:bCs/>
          <w:sz w:val="24"/>
          <w:szCs w:val="24"/>
          <w:lang w:bidi="en-US"/>
        </w:rPr>
        <w:t>). Targeting top terrorists: How leadership decapitation contributes to counterterrorism. </w:t>
      </w:r>
      <w:r w:rsidR="00C36715" w:rsidRPr="00C36715">
        <w:rPr>
          <w:rFonts w:ascii="Times New Roman" w:hAnsi="Times New Roman" w:cs="Times New Roman"/>
          <w:bCs/>
          <w:i/>
          <w:iCs/>
          <w:sz w:val="24"/>
          <w:szCs w:val="24"/>
          <w:lang w:bidi="en-US"/>
        </w:rPr>
        <w:t>International Security</w:t>
      </w:r>
      <w:r w:rsidR="00C36715" w:rsidRPr="00C36715">
        <w:rPr>
          <w:rFonts w:ascii="Times New Roman" w:hAnsi="Times New Roman" w:cs="Times New Roman"/>
          <w:bCs/>
          <w:sz w:val="24"/>
          <w:szCs w:val="24"/>
          <w:lang w:bidi="en-US"/>
        </w:rPr>
        <w:t>, </w:t>
      </w:r>
      <w:r w:rsidR="00C36715" w:rsidRPr="00C36715">
        <w:rPr>
          <w:rFonts w:ascii="Times New Roman" w:hAnsi="Times New Roman" w:cs="Times New Roman"/>
          <w:bCs/>
          <w:i/>
          <w:iCs/>
          <w:sz w:val="24"/>
          <w:szCs w:val="24"/>
          <w:lang w:bidi="en-US"/>
        </w:rPr>
        <w:t>36</w:t>
      </w:r>
      <w:r w:rsidR="00C36715" w:rsidRPr="00C36715">
        <w:rPr>
          <w:rFonts w:ascii="Times New Roman" w:hAnsi="Times New Roman" w:cs="Times New Roman"/>
          <w:bCs/>
          <w:sz w:val="24"/>
          <w:szCs w:val="24"/>
          <w:lang w:bidi="en-US"/>
        </w:rPr>
        <w:t>(4), 9-46.</w:t>
      </w:r>
    </w:p>
    <w:p w14:paraId="684F18DB" w14:textId="1D32FECC" w:rsidR="005421D3" w:rsidRDefault="005421D3" w:rsidP="00CC033E">
      <w:pPr>
        <w:spacing w:after="0" w:line="240" w:lineRule="auto"/>
        <w:ind w:left="720" w:hanging="720"/>
        <w:rPr>
          <w:rFonts w:ascii="Times New Roman" w:hAnsi="Times New Roman" w:cs="Times New Roman"/>
          <w:bCs/>
          <w:sz w:val="24"/>
          <w:szCs w:val="24"/>
          <w:lang w:bidi="en-US"/>
        </w:rPr>
      </w:pPr>
      <w:r w:rsidRPr="005421D3">
        <w:rPr>
          <w:rFonts w:ascii="Times New Roman" w:hAnsi="Times New Roman" w:cs="Times New Roman"/>
          <w:bCs/>
          <w:sz w:val="24"/>
          <w:szCs w:val="24"/>
          <w:lang w:bidi="en-US"/>
        </w:rPr>
        <w:t>Radil, S. M., Irmischer, I., &amp; Walther, O. J. (2022). Contextualizing the relationship between borderlands and political violence: a dynamic space-time analysis in North and West Africa. </w:t>
      </w:r>
      <w:r w:rsidRPr="005421D3">
        <w:rPr>
          <w:rFonts w:ascii="Times New Roman" w:hAnsi="Times New Roman" w:cs="Times New Roman"/>
          <w:bCs/>
          <w:i/>
          <w:iCs/>
          <w:sz w:val="24"/>
          <w:szCs w:val="24"/>
          <w:lang w:bidi="en-US"/>
        </w:rPr>
        <w:t xml:space="preserve">Journal of </w:t>
      </w:r>
      <w:r w:rsidR="00896EC4">
        <w:rPr>
          <w:rFonts w:ascii="Times New Roman" w:hAnsi="Times New Roman" w:cs="Times New Roman"/>
          <w:bCs/>
          <w:i/>
          <w:iCs/>
          <w:sz w:val="24"/>
          <w:szCs w:val="24"/>
          <w:lang w:bidi="en-US"/>
        </w:rPr>
        <w:t>B</w:t>
      </w:r>
      <w:r w:rsidRPr="005421D3">
        <w:rPr>
          <w:rFonts w:ascii="Times New Roman" w:hAnsi="Times New Roman" w:cs="Times New Roman"/>
          <w:bCs/>
          <w:i/>
          <w:iCs/>
          <w:sz w:val="24"/>
          <w:szCs w:val="24"/>
          <w:lang w:bidi="en-US"/>
        </w:rPr>
        <w:t xml:space="preserve">orderlands </w:t>
      </w:r>
      <w:r w:rsidR="00896EC4">
        <w:rPr>
          <w:rFonts w:ascii="Times New Roman" w:hAnsi="Times New Roman" w:cs="Times New Roman"/>
          <w:bCs/>
          <w:i/>
          <w:iCs/>
          <w:sz w:val="24"/>
          <w:szCs w:val="24"/>
          <w:lang w:bidi="en-US"/>
        </w:rPr>
        <w:t>S</w:t>
      </w:r>
      <w:r w:rsidRPr="005421D3">
        <w:rPr>
          <w:rFonts w:ascii="Times New Roman" w:hAnsi="Times New Roman" w:cs="Times New Roman"/>
          <w:bCs/>
          <w:i/>
          <w:iCs/>
          <w:sz w:val="24"/>
          <w:szCs w:val="24"/>
          <w:lang w:bidi="en-US"/>
        </w:rPr>
        <w:t>tudies</w:t>
      </w:r>
      <w:r w:rsidRPr="005421D3">
        <w:rPr>
          <w:rFonts w:ascii="Times New Roman" w:hAnsi="Times New Roman" w:cs="Times New Roman"/>
          <w:bCs/>
          <w:sz w:val="24"/>
          <w:szCs w:val="24"/>
          <w:lang w:bidi="en-US"/>
        </w:rPr>
        <w:t>, </w:t>
      </w:r>
      <w:r w:rsidRPr="005421D3">
        <w:rPr>
          <w:rFonts w:ascii="Times New Roman" w:hAnsi="Times New Roman" w:cs="Times New Roman"/>
          <w:bCs/>
          <w:i/>
          <w:iCs/>
          <w:sz w:val="24"/>
          <w:szCs w:val="24"/>
          <w:lang w:bidi="en-US"/>
        </w:rPr>
        <w:t>37</w:t>
      </w:r>
      <w:r w:rsidRPr="005421D3">
        <w:rPr>
          <w:rFonts w:ascii="Times New Roman" w:hAnsi="Times New Roman" w:cs="Times New Roman"/>
          <w:bCs/>
          <w:sz w:val="24"/>
          <w:szCs w:val="24"/>
          <w:lang w:bidi="en-US"/>
        </w:rPr>
        <w:t>(2), 253-271.</w:t>
      </w:r>
    </w:p>
    <w:p w14:paraId="55106A2D" w14:textId="77777777" w:rsidR="00FC0623" w:rsidRDefault="00FC0623" w:rsidP="00CC033E">
      <w:pPr>
        <w:spacing w:after="0" w:line="240" w:lineRule="auto"/>
        <w:ind w:left="720" w:hanging="720"/>
        <w:rPr>
          <w:rFonts w:ascii="Times New Roman" w:hAnsi="Times New Roman" w:cs="Times New Roman"/>
          <w:bCs/>
          <w:sz w:val="24"/>
          <w:szCs w:val="24"/>
          <w:lang w:bidi="en-US"/>
        </w:rPr>
      </w:pPr>
      <w:r w:rsidRPr="00FC0623">
        <w:rPr>
          <w:rFonts w:ascii="Times New Roman" w:hAnsi="Times New Roman" w:cs="Times New Roman"/>
          <w:bCs/>
          <w:sz w:val="24"/>
          <w:szCs w:val="24"/>
          <w:lang w:bidi="en-US"/>
        </w:rPr>
        <w:t xml:space="preserve">Radil, S. M., Walther, O., Dorward, N., &amp; Pflaum, M. (2023). Urban-rural geographies of political violence in North and West Africa. </w:t>
      </w:r>
      <w:r w:rsidRPr="009239D4">
        <w:rPr>
          <w:rFonts w:ascii="Times New Roman" w:hAnsi="Times New Roman" w:cs="Times New Roman"/>
          <w:bCs/>
          <w:i/>
          <w:iCs/>
          <w:sz w:val="24"/>
          <w:szCs w:val="24"/>
          <w:lang w:bidi="en-US"/>
        </w:rPr>
        <w:t>African Security</w:t>
      </w:r>
      <w:r w:rsidRPr="00FC0623">
        <w:rPr>
          <w:rFonts w:ascii="Times New Roman" w:hAnsi="Times New Roman" w:cs="Times New Roman"/>
          <w:bCs/>
          <w:sz w:val="24"/>
          <w:szCs w:val="24"/>
          <w:lang w:bidi="en-US"/>
        </w:rPr>
        <w:t>, 16(2-3), 199-222.</w:t>
      </w:r>
    </w:p>
    <w:p w14:paraId="439513E6" w14:textId="77777777" w:rsidR="00344ABD" w:rsidRDefault="00344ABD" w:rsidP="00CC033E">
      <w:pPr>
        <w:spacing w:after="0" w:line="240" w:lineRule="auto"/>
        <w:ind w:left="720" w:hanging="720"/>
        <w:rPr>
          <w:rFonts w:ascii="Times New Roman" w:hAnsi="Times New Roman" w:cs="Times New Roman"/>
          <w:bCs/>
          <w:sz w:val="24"/>
          <w:szCs w:val="24"/>
          <w:lang w:bidi="en-US"/>
        </w:rPr>
      </w:pPr>
      <w:r w:rsidRPr="00344ABD">
        <w:rPr>
          <w:rFonts w:ascii="Times New Roman" w:hAnsi="Times New Roman" w:cs="Times New Roman"/>
          <w:bCs/>
          <w:sz w:val="24"/>
          <w:szCs w:val="24"/>
          <w:lang w:bidi="en-US"/>
        </w:rPr>
        <w:lastRenderedPageBreak/>
        <w:t xml:space="preserve">Raleigh, C., Kishi, R., &amp; Linke, A. (2023). Political instability patterns are obscured by conflict dataset scope conditions, sources, and coding choices. </w:t>
      </w:r>
      <w:r w:rsidRPr="00344ABD">
        <w:rPr>
          <w:rFonts w:ascii="Times New Roman" w:hAnsi="Times New Roman" w:cs="Times New Roman"/>
          <w:bCs/>
          <w:i/>
          <w:iCs/>
          <w:sz w:val="24"/>
          <w:szCs w:val="24"/>
          <w:lang w:bidi="en-US"/>
        </w:rPr>
        <w:t>Humanities and Social Sciences Communications</w:t>
      </w:r>
      <w:r w:rsidRPr="00344ABD">
        <w:rPr>
          <w:rFonts w:ascii="Times New Roman" w:hAnsi="Times New Roman" w:cs="Times New Roman"/>
          <w:bCs/>
          <w:sz w:val="24"/>
          <w:szCs w:val="24"/>
          <w:lang w:bidi="en-US"/>
        </w:rPr>
        <w:t>, 10(1), 1-17.</w:t>
      </w:r>
    </w:p>
    <w:p w14:paraId="74D0E767" w14:textId="77777777" w:rsidR="007C4824" w:rsidRDefault="007C4824" w:rsidP="00CC033E">
      <w:pPr>
        <w:spacing w:after="0" w:line="240" w:lineRule="auto"/>
        <w:ind w:left="720" w:hanging="720"/>
        <w:rPr>
          <w:rFonts w:ascii="Times New Roman" w:hAnsi="Times New Roman" w:cs="Times New Roman"/>
          <w:bCs/>
          <w:sz w:val="24"/>
          <w:szCs w:val="24"/>
          <w:lang w:val="en-GB" w:bidi="en-US"/>
        </w:rPr>
      </w:pPr>
      <w:r w:rsidRPr="007C4824">
        <w:rPr>
          <w:rFonts w:ascii="Times New Roman" w:hAnsi="Times New Roman" w:cs="Times New Roman"/>
          <w:bCs/>
          <w:sz w:val="24"/>
          <w:szCs w:val="24"/>
          <w:lang w:val="en-GB" w:bidi="en-US"/>
        </w:rPr>
        <w:t xml:space="preserve">Russell, D. G., &amp; Radil, S. M. (2022). Landscapes of Control: The Geography of Counterinsurgency in the Sinai, Egypt. </w:t>
      </w:r>
      <w:r w:rsidRPr="00A431BC">
        <w:rPr>
          <w:rFonts w:ascii="Times New Roman" w:hAnsi="Times New Roman" w:cs="Times New Roman"/>
          <w:bCs/>
          <w:i/>
          <w:iCs/>
          <w:sz w:val="24"/>
          <w:szCs w:val="24"/>
          <w:lang w:val="en-GB" w:bidi="en-US"/>
        </w:rPr>
        <w:t>The Arab World Geographer</w:t>
      </w:r>
      <w:r w:rsidRPr="007C4824">
        <w:rPr>
          <w:rFonts w:ascii="Times New Roman" w:hAnsi="Times New Roman" w:cs="Times New Roman"/>
          <w:bCs/>
          <w:sz w:val="24"/>
          <w:szCs w:val="24"/>
          <w:lang w:val="en-GB" w:bidi="en-US"/>
        </w:rPr>
        <w:t>, 25(2-3), 98-118.</w:t>
      </w:r>
    </w:p>
    <w:p w14:paraId="2931BF6A" w14:textId="78DDECC3" w:rsidR="00CC033E" w:rsidRPr="00CC033E" w:rsidRDefault="00CC033E" w:rsidP="00CC033E">
      <w:pPr>
        <w:spacing w:after="0" w:line="240" w:lineRule="auto"/>
        <w:ind w:left="720" w:hanging="720"/>
        <w:rPr>
          <w:rFonts w:ascii="Times New Roman" w:hAnsi="Times New Roman" w:cs="Times New Roman"/>
          <w:bCs/>
          <w:sz w:val="24"/>
          <w:szCs w:val="24"/>
          <w:lang w:val="en-GB" w:bidi="en-US"/>
        </w:rPr>
      </w:pPr>
      <w:r w:rsidRPr="00CC033E">
        <w:rPr>
          <w:rFonts w:ascii="Times New Roman" w:hAnsi="Times New Roman" w:cs="Times New Roman"/>
          <w:bCs/>
          <w:sz w:val="24"/>
          <w:szCs w:val="24"/>
          <w:lang w:val="en-GB" w:bidi="en-US"/>
        </w:rPr>
        <w:t xml:space="preserve">Sageman, M. (2008). </w:t>
      </w:r>
      <w:r w:rsidRPr="00CC033E">
        <w:rPr>
          <w:rFonts w:ascii="Times New Roman" w:hAnsi="Times New Roman" w:cs="Times New Roman"/>
          <w:bCs/>
          <w:i/>
          <w:sz w:val="24"/>
          <w:szCs w:val="24"/>
          <w:lang w:val="en-GB" w:bidi="en-US"/>
        </w:rPr>
        <w:t>Leaderless Jihad</w:t>
      </w:r>
      <w:r w:rsidRPr="00CC033E">
        <w:rPr>
          <w:rFonts w:ascii="Times New Roman" w:hAnsi="Times New Roman" w:cs="Times New Roman"/>
          <w:bCs/>
          <w:sz w:val="24"/>
          <w:szCs w:val="24"/>
          <w:lang w:val="en-GB" w:bidi="en-US"/>
        </w:rPr>
        <w:t>. Philadelphia</w:t>
      </w:r>
      <w:r>
        <w:rPr>
          <w:rFonts w:ascii="Times New Roman" w:hAnsi="Times New Roman" w:cs="Times New Roman"/>
          <w:bCs/>
          <w:sz w:val="24"/>
          <w:szCs w:val="24"/>
          <w:lang w:val="en-GB" w:bidi="en-US"/>
        </w:rPr>
        <w:t xml:space="preserve">, </w:t>
      </w:r>
      <w:r w:rsidRPr="00CC033E">
        <w:rPr>
          <w:rFonts w:ascii="Times New Roman" w:hAnsi="Times New Roman" w:cs="Times New Roman"/>
          <w:bCs/>
          <w:sz w:val="24"/>
          <w:szCs w:val="24"/>
          <w:lang w:val="en-GB" w:bidi="en-US"/>
        </w:rPr>
        <w:t>U</w:t>
      </w:r>
      <w:r>
        <w:rPr>
          <w:rFonts w:ascii="Times New Roman" w:hAnsi="Times New Roman" w:cs="Times New Roman"/>
          <w:bCs/>
          <w:sz w:val="24"/>
          <w:szCs w:val="24"/>
          <w:lang w:val="en-GB" w:bidi="en-US"/>
        </w:rPr>
        <w:t>niversity of Pennsylvania Press</w:t>
      </w:r>
      <w:r w:rsidRPr="00CC033E">
        <w:rPr>
          <w:rFonts w:ascii="Times New Roman" w:hAnsi="Times New Roman" w:cs="Times New Roman"/>
          <w:bCs/>
          <w:sz w:val="24"/>
          <w:szCs w:val="24"/>
          <w:lang w:val="en-GB" w:bidi="en-US"/>
        </w:rPr>
        <w:t>.</w:t>
      </w:r>
    </w:p>
    <w:p w14:paraId="4776B9B1" w14:textId="77777777" w:rsidR="00CC033E" w:rsidRPr="00CC033E" w:rsidRDefault="00CC033E" w:rsidP="00CC033E">
      <w:pPr>
        <w:spacing w:after="0" w:line="240" w:lineRule="auto"/>
        <w:ind w:left="720" w:hanging="720"/>
        <w:rPr>
          <w:rFonts w:ascii="Times New Roman" w:hAnsi="Times New Roman" w:cs="Times New Roman"/>
          <w:bCs/>
          <w:sz w:val="24"/>
          <w:szCs w:val="24"/>
          <w:lang w:val="en-GB" w:bidi="en-US"/>
        </w:rPr>
      </w:pPr>
      <w:r w:rsidRPr="00CC033E">
        <w:rPr>
          <w:rFonts w:ascii="Times New Roman" w:hAnsi="Times New Roman" w:cs="Times New Roman"/>
          <w:bCs/>
          <w:sz w:val="24"/>
          <w:szCs w:val="24"/>
          <w:lang w:val="en-GB" w:bidi="en-US"/>
        </w:rPr>
        <w:t>Sciolino</w:t>
      </w:r>
      <w:r>
        <w:rPr>
          <w:rFonts w:ascii="Times New Roman" w:hAnsi="Times New Roman" w:cs="Times New Roman"/>
          <w:bCs/>
          <w:sz w:val="24"/>
          <w:szCs w:val="24"/>
          <w:lang w:val="en-GB" w:bidi="en-US"/>
        </w:rPr>
        <w:t>, E. &amp;</w:t>
      </w:r>
      <w:r w:rsidRPr="00CC033E">
        <w:rPr>
          <w:rFonts w:ascii="Times New Roman" w:hAnsi="Times New Roman" w:cs="Times New Roman"/>
          <w:bCs/>
          <w:sz w:val="24"/>
          <w:szCs w:val="24"/>
          <w:lang w:val="en-GB" w:bidi="en-US"/>
        </w:rPr>
        <w:t xml:space="preserve"> Schmitt</w:t>
      </w:r>
      <w:r>
        <w:rPr>
          <w:rFonts w:ascii="Times New Roman" w:hAnsi="Times New Roman" w:cs="Times New Roman"/>
          <w:bCs/>
          <w:sz w:val="24"/>
          <w:szCs w:val="24"/>
          <w:lang w:val="en-GB" w:bidi="en-US"/>
        </w:rPr>
        <w:t>,</w:t>
      </w:r>
      <w:r w:rsidRPr="00CC033E">
        <w:rPr>
          <w:rFonts w:ascii="Times New Roman" w:hAnsi="Times New Roman" w:cs="Times New Roman"/>
          <w:bCs/>
          <w:sz w:val="24"/>
          <w:szCs w:val="24"/>
          <w:lang w:val="en-GB" w:bidi="en-US"/>
        </w:rPr>
        <w:t xml:space="preserve"> E (2008). A not very private feud over terrorism. </w:t>
      </w:r>
      <w:r w:rsidRPr="00CC033E">
        <w:rPr>
          <w:rFonts w:ascii="Times New Roman" w:hAnsi="Times New Roman" w:cs="Times New Roman"/>
          <w:bCs/>
          <w:i/>
          <w:sz w:val="24"/>
          <w:szCs w:val="24"/>
          <w:lang w:val="en-GB" w:bidi="en-US"/>
        </w:rPr>
        <w:t>The New York Times</w:t>
      </w:r>
      <w:r w:rsidRPr="00CC033E">
        <w:rPr>
          <w:rFonts w:ascii="Times New Roman" w:hAnsi="Times New Roman" w:cs="Times New Roman"/>
          <w:bCs/>
          <w:sz w:val="24"/>
          <w:szCs w:val="24"/>
          <w:lang w:val="en-GB" w:bidi="en-US"/>
        </w:rPr>
        <w:t>, June 8.</w:t>
      </w:r>
    </w:p>
    <w:p w14:paraId="0AD82DF4" w14:textId="77777777" w:rsidR="00581BA1" w:rsidRDefault="00581BA1" w:rsidP="008F6F00">
      <w:pPr>
        <w:spacing w:after="0" w:line="240" w:lineRule="auto"/>
        <w:ind w:left="720" w:hanging="720"/>
        <w:rPr>
          <w:rFonts w:ascii="Times New Roman" w:hAnsi="Times New Roman" w:cs="Times New Roman"/>
          <w:bCs/>
          <w:sz w:val="24"/>
          <w:szCs w:val="24"/>
        </w:rPr>
      </w:pPr>
      <w:r w:rsidRPr="00581BA1">
        <w:rPr>
          <w:rFonts w:ascii="Times New Roman" w:hAnsi="Times New Roman" w:cs="Times New Roman"/>
          <w:bCs/>
          <w:sz w:val="24"/>
          <w:szCs w:val="24"/>
        </w:rPr>
        <w:t>Walther, O. J., Radil, S. M., &amp; Russell, D. G. (2021). Mapping the changing structure of conflict networks in North and West Africa. </w:t>
      </w:r>
      <w:r w:rsidRPr="00581BA1">
        <w:rPr>
          <w:rFonts w:ascii="Times New Roman" w:hAnsi="Times New Roman" w:cs="Times New Roman"/>
          <w:bCs/>
          <w:i/>
          <w:iCs/>
          <w:sz w:val="24"/>
          <w:szCs w:val="24"/>
        </w:rPr>
        <w:t>African Security</w:t>
      </w:r>
      <w:r w:rsidRPr="00581BA1">
        <w:rPr>
          <w:rFonts w:ascii="Times New Roman" w:hAnsi="Times New Roman" w:cs="Times New Roman"/>
          <w:bCs/>
          <w:sz w:val="24"/>
          <w:szCs w:val="24"/>
        </w:rPr>
        <w:t>, </w:t>
      </w:r>
      <w:r w:rsidRPr="00581BA1">
        <w:rPr>
          <w:rFonts w:ascii="Times New Roman" w:hAnsi="Times New Roman" w:cs="Times New Roman"/>
          <w:bCs/>
          <w:i/>
          <w:iCs/>
          <w:sz w:val="24"/>
          <w:szCs w:val="24"/>
        </w:rPr>
        <w:t>14</w:t>
      </w:r>
      <w:r w:rsidRPr="00581BA1">
        <w:rPr>
          <w:rFonts w:ascii="Times New Roman" w:hAnsi="Times New Roman" w:cs="Times New Roman"/>
          <w:bCs/>
          <w:sz w:val="24"/>
          <w:szCs w:val="24"/>
        </w:rPr>
        <w:t>(3), 211-238.</w:t>
      </w:r>
    </w:p>
    <w:p w14:paraId="2488234D" w14:textId="21EC8C89" w:rsidR="008F6F00" w:rsidRDefault="008F6F00" w:rsidP="008F6F00">
      <w:pPr>
        <w:spacing w:after="0" w:line="240" w:lineRule="auto"/>
        <w:ind w:left="720" w:hanging="720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9239D4">
        <w:rPr>
          <w:rFonts w:ascii="Times New Roman" w:hAnsi="Times New Roman" w:cs="Times New Roman"/>
          <w:bCs/>
          <w:sz w:val="24"/>
          <w:szCs w:val="24"/>
          <w:lang w:val="en-GB"/>
        </w:rPr>
        <w:t>Walther, O. J., Prieto-Curiel, R., Padron, J., &amp; Scheuer, J. (2023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>a</w:t>
      </w:r>
      <w:r w:rsidRPr="009239D4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). Mapping the 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>t</w:t>
      </w:r>
      <w:r w:rsidRPr="009239D4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ravel 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>g</w:t>
      </w:r>
      <w:r w:rsidRPr="009239D4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eography of the 9/11 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>n</w:t>
      </w:r>
      <w:r w:rsidRPr="009239D4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etwork. </w:t>
      </w:r>
      <w:r w:rsidRPr="00EF7BEF">
        <w:rPr>
          <w:rFonts w:ascii="Times New Roman" w:hAnsi="Times New Roman" w:cs="Times New Roman"/>
          <w:bCs/>
          <w:i/>
          <w:iCs/>
          <w:sz w:val="24"/>
          <w:szCs w:val="24"/>
          <w:lang w:val="en-GB"/>
        </w:rPr>
        <w:t>The Professional Geographer</w:t>
      </w:r>
      <w:r w:rsidRPr="009239D4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, 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>75(5), 855-869</w:t>
      </w:r>
      <w:r w:rsidRPr="009239D4">
        <w:rPr>
          <w:rFonts w:ascii="Times New Roman" w:hAnsi="Times New Roman" w:cs="Times New Roman"/>
          <w:bCs/>
          <w:sz w:val="24"/>
          <w:szCs w:val="24"/>
          <w:lang w:val="en-GB"/>
        </w:rPr>
        <w:t>.</w:t>
      </w:r>
    </w:p>
    <w:p w14:paraId="70BC320C" w14:textId="5A6491CA" w:rsidR="008F6F00" w:rsidRDefault="008F6F00" w:rsidP="008F6F00">
      <w:pPr>
        <w:spacing w:after="0" w:line="240" w:lineRule="auto"/>
        <w:ind w:left="720" w:hanging="720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8F6F00">
        <w:rPr>
          <w:rFonts w:ascii="Times New Roman" w:hAnsi="Times New Roman" w:cs="Times New Roman"/>
          <w:bCs/>
          <w:sz w:val="24"/>
          <w:szCs w:val="24"/>
          <w:lang w:val="en-GB"/>
        </w:rPr>
        <w:t>Walther, O. J., Radil, S. M., Russell, D. G., &amp; Trémolières, M. (2023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>b</w:t>
      </w:r>
      <w:r w:rsidRPr="008F6F00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). Introducing the Spatial Conflict Dynamics indicator of political violence. </w:t>
      </w:r>
      <w:r w:rsidRPr="008F6F00">
        <w:rPr>
          <w:rFonts w:ascii="Times New Roman" w:hAnsi="Times New Roman" w:cs="Times New Roman"/>
          <w:bCs/>
          <w:i/>
          <w:iCs/>
          <w:sz w:val="24"/>
          <w:szCs w:val="24"/>
          <w:lang w:val="en-GB"/>
        </w:rPr>
        <w:t xml:space="preserve">Terrorism and </w:t>
      </w:r>
      <w:r>
        <w:rPr>
          <w:rFonts w:ascii="Times New Roman" w:hAnsi="Times New Roman" w:cs="Times New Roman"/>
          <w:bCs/>
          <w:i/>
          <w:iCs/>
          <w:sz w:val="24"/>
          <w:szCs w:val="24"/>
          <w:lang w:val="en-GB"/>
        </w:rPr>
        <w:t>P</w:t>
      </w:r>
      <w:r w:rsidRPr="008F6F00">
        <w:rPr>
          <w:rFonts w:ascii="Times New Roman" w:hAnsi="Times New Roman" w:cs="Times New Roman"/>
          <w:bCs/>
          <w:i/>
          <w:iCs/>
          <w:sz w:val="24"/>
          <w:szCs w:val="24"/>
          <w:lang w:val="en-GB"/>
        </w:rPr>
        <w:t xml:space="preserve">olitical </w:t>
      </w:r>
      <w:r>
        <w:rPr>
          <w:rFonts w:ascii="Times New Roman" w:hAnsi="Times New Roman" w:cs="Times New Roman"/>
          <w:bCs/>
          <w:i/>
          <w:iCs/>
          <w:sz w:val="24"/>
          <w:szCs w:val="24"/>
          <w:lang w:val="en-GB"/>
        </w:rPr>
        <w:t>V</w:t>
      </w:r>
      <w:r w:rsidRPr="008F6F00">
        <w:rPr>
          <w:rFonts w:ascii="Times New Roman" w:hAnsi="Times New Roman" w:cs="Times New Roman"/>
          <w:bCs/>
          <w:i/>
          <w:iCs/>
          <w:sz w:val="24"/>
          <w:szCs w:val="24"/>
          <w:lang w:val="en-GB"/>
        </w:rPr>
        <w:t>iolence</w:t>
      </w:r>
      <w:r w:rsidRPr="008F6F00">
        <w:rPr>
          <w:rFonts w:ascii="Times New Roman" w:hAnsi="Times New Roman" w:cs="Times New Roman"/>
          <w:bCs/>
          <w:sz w:val="24"/>
          <w:szCs w:val="24"/>
          <w:lang w:val="en-GB"/>
        </w:rPr>
        <w:t>, 35(3), 533-552.</w:t>
      </w:r>
    </w:p>
    <w:p w14:paraId="4DF7036A" w14:textId="77777777" w:rsidR="00F347B2" w:rsidRPr="00F347B2" w:rsidRDefault="00F347B2" w:rsidP="00F347B2">
      <w:pPr>
        <w:spacing w:after="0" w:line="240" w:lineRule="auto"/>
        <w:ind w:left="720" w:hanging="720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F347B2">
        <w:rPr>
          <w:rFonts w:ascii="Times New Roman" w:hAnsi="Times New Roman" w:cs="Times New Roman"/>
          <w:bCs/>
          <w:sz w:val="24"/>
          <w:szCs w:val="24"/>
        </w:rPr>
        <w:t>Walther, O. J., Radil, S. M., &amp; Thurston, A. (2025). Political violence and transport infrastructure in West Africa. </w:t>
      </w:r>
      <w:r w:rsidRPr="00F347B2">
        <w:rPr>
          <w:rFonts w:ascii="Times New Roman" w:hAnsi="Times New Roman" w:cs="Times New Roman"/>
          <w:bCs/>
          <w:i/>
          <w:iCs/>
          <w:sz w:val="24"/>
          <w:szCs w:val="24"/>
        </w:rPr>
        <w:t>African Security Review</w:t>
      </w:r>
      <w:r w:rsidRPr="00F347B2">
        <w:rPr>
          <w:rFonts w:ascii="Times New Roman" w:hAnsi="Times New Roman" w:cs="Times New Roman"/>
          <w:bCs/>
          <w:sz w:val="24"/>
          <w:szCs w:val="24"/>
        </w:rPr>
        <w:t>, 1-22.</w:t>
      </w:r>
    </w:p>
    <w:bookmarkEnd w:id="4"/>
    <w:p w14:paraId="19192703" w14:textId="77777777" w:rsidR="00D74793" w:rsidRDefault="00D74793" w:rsidP="001D391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D908E99" w14:textId="0B81067C" w:rsidR="00275BD7" w:rsidRPr="00275BD7" w:rsidRDefault="00275BD7" w:rsidP="00275BD7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75BD7">
        <w:rPr>
          <w:rFonts w:ascii="Times New Roman" w:hAnsi="Times New Roman" w:cs="Times New Roman"/>
          <w:b/>
          <w:bCs/>
          <w:sz w:val="24"/>
          <w:szCs w:val="24"/>
        </w:rPr>
        <w:t>Materials and Supplies: Laptop Computer</w:t>
      </w:r>
      <w:r w:rsidR="0024364E">
        <w:rPr>
          <w:rFonts w:ascii="Times New Roman" w:hAnsi="Times New Roman" w:cs="Times New Roman"/>
          <w:b/>
          <w:bCs/>
          <w:sz w:val="24"/>
          <w:szCs w:val="24"/>
        </w:rPr>
        <w:t xml:space="preserve"> and technical skills</w:t>
      </w:r>
    </w:p>
    <w:p w14:paraId="4DBB50E8" w14:textId="77777777" w:rsidR="00275BD7" w:rsidRPr="00275BD7" w:rsidRDefault="00275BD7" w:rsidP="00275B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61BBF81" w14:textId="77777777" w:rsidR="00275BD7" w:rsidRPr="00275BD7" w:rsidRDefault="00275BD7" w:rsidP="00275B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5BD7">
        <w:rPr>
          <w:rFonts w:ascii="Times New Roman" w:hAnsi="Times New Roman" w:cs="Times New Roman"/>
          <w:sz w:val="24"/>
          <w:szCs w:val="24"/>
        </w:rPr>
        <w:t xml:space="preserve">This course will be held in classrooms with no computer terminals. Students must provide their own computer on which to work on assignments during and/or outside of class. Any required software will be available on students’ laptops through UF Apps at </w:t>
      </w:r>
      <w:hyperlink r:id="rId11" w:history="1">
        <w:r w:rsidRPr="00275BD7">
          <w:rPr>
            <w:rStyle w:val="Hyperlink"/>
            <w:rFonts w:ascii="Times New Roman" w:hAnsi="Times New Roman" w:cs="Times New Roman"/>
            <w:sz w:val="24"/>
            <w:szCs w:val="24"/>
          </w:rPr>
          <w:t>https://info.apps.ufl.edu</w:t>
        </w:r>
      </w:hyperlink>
      <w:r w:rsidRPr="00275BD7">
        <w:rPr>
          <w:rFonts w:ascii="Times New Roman" w:hAnsi="Times New Roman" w:cs="Times New Roman"/>
          <w:sz w:val="24"/>
          <w:szCs w:val="24"/>
        </w:rPr>
        <w:t xml:space="preserve"> or via computers located in computer labs on the UF campus. The instructor cannot be held responsible for any damage or malfunction resulting from the installation or use of the programs.</w:t>
      </w:r>
    </w:p>
    <w:p w14:paraId="515E7456" w14:textId="77777777" w:rsidR="00F108F4" w:rsidRDefault="00F108F4" w:rsidP="001D39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24A47B3" w14:textId="17B68D7B" w:rsidR="00501F64" w:rsidRPr="001D3912" w:rsidRDefault="00275BD7" w:rsidP="001D391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275BD7">
        <w:rPr>
          <w:rFonts w:ascii="Times New Roman" w:hAnsi="Times New Roman" w:cs="Times New Roman"/>
          <w:sz w:val="24"/>
          <w:szCs w:val="24"/>
        </w:rPr>
        <w:t>To complete your tasks in this course, you will need a basic understanding of how to operate a computer. The course will introduce you to the following programs: Excel, ArcGIS Pro</w:t>
      </w:r>
      <w:r w:rsidR="0024364E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C39D7" w:rsidRPr="001D3912">
        <w:rPr>
          <w:rFonts w:ascii="Times New Roman" w:hAnsi="Times New Roman" w:cs="Times New Roman"/>
          <w:bCs/>
          <w:sz w:val="24"/>
          <w:szCs w:val="24"/>
        </w:rPr>
        <w:t xml:space="preserve">available on </w:t>
      </w:r>
      <w:hyperlink r:id="rId12" w:history="1">
        <w:r w:rsidR="00EC39D7" w:rsidRPr="001D3912">
          <w:rPr>
            <w:rStyle w:val="Hyperlink"/>
            <w:rFonts w:ascii="Times New Roman" w:hAnsi="Times New Roman" w:cs="Times New Roman"/>
            <w:bCs/>
            <w:sz w:val="24"/>
            <w:szCs w:val="24"/>
          </w:rPr>
          <w:t>UF Apps</w:t>
        </w:r>
      </w:hyperlink>
      <w:r w:rsidR="00EC39D7" w:rsidRPr="001D3912">
        <w:rPr>
          <w:rFonts w:ascii="Times New Roman" w:hAnsi="Times New Roman" w:cs="Times New Roman"/>
          <w:bCs/>
          <w:sz w:val="24"/>
          <w:szCs w:val="24"/>
        </w:rPr>
        <w:t>.</w:t>
      </w:r>
      <w:r w:rsidR="00887192" w:rsidRPr="001D391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896EC4">
        <w:rPr>
          <w:rFonts w:ascii="Times New Roman" w:hAnsi="Times New Roman" w:cs="Times New Roman"/>
          <w:bCs/>
          <w:sz w:val="24"/>
          <w:szCs w:val="24"/>
        </w:rPr>
        <w:t xml:space="preserve">Watch this </w:t>
      </w:r>
      <w:hyperlink r:id="rId13" w:history="1">
        <w:r w:rsidR="00896EC4" w:rsidRPr="00275BD7">
          <w:rPr>
            <w:rStyle w:val="Hyperlink"/>
            <w:rFonts w:ascii="Times New Roman" w:hAnsi="Times New Roman" w:cs="Times New Roman"/>
            <w:bCs/>
            <w:sz w:val="24"/>
            <w:szCs w:val="24"/>
          </w:rPr>
          <w:t>video</w:t>
        </w:r>
      </w:hyperlink>
      <w:r w:rsidR="00896EC4">
        <w:rPr>
          <w:rFonts w:ascii="Times New Roman" w:hAnsi="Times New Roman" w:cs="Times New Roman"/>
          <w:bCs/>
          <w:sz w:val="24"/>
          <w:szCs w:val="24"/>
        </w:rPr>
        <w:t xml:space="preserve"> to access UF Apps or read </w:t>
      </w:r>
      <w:r w:rsidR="00896EC4" w:rsidRPr="00896EC4">
        <w:rPr>
          <w:rFonts w:ascii="Times New Roman" w:hAnsi="Times New Roman" w:cs="Times New Roman"/>
          <w:bCs/>
          <w:i/>
          <w:iCs/>
          <w:sz w:val="24"/>
          <w:szCs w:val="24"/>
        </w:rPr>
        <w:t>Accessing ArcGIS Pro: A Comprehensive Guide for UF Students</w:t>
      </w:r>
      <w:r w:rsidR="00896EC4">
        <w:rPr>
          <w:rFonts w:ascii="Times New Roman" w:hAnsi="Times New Roman" w:cs="Times New Roman"/>
          <w:bCs/>
          <w:sz w:val="24"/>
          <w:szCs w:val="24"/>
        </w:rPr>
        <w:t xml:space="preserve"> available on Canvas.</w:t>
      </w:r>
    </w:p>
    <w:p w14:paraId="16AD601E" w14:textId="77777777" w:rsidR="00501F64" w:rsidRDefault="00501F64" w:rsidP="001D391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47669C85" w14:textId="7E9F5D2D" w:rsidR="00AF5C88" w:rsidRDefault="00AF5C88" w:rsidP="00AF5C8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Other </w:t>
      </w:r>
      <w:r w:rsidR="00E53707">
        <w:rPr>
          <w:rFonts w:ascii="Times New Roman" w:hAnsi="Times New Roman" w:cs="Times New Roman"/>
          <w:b/>
          <w:bCs/>
          <w:sz w:val="24"/>
          <w:szCs w:val="24"/>
        </w:rPr>
        <w:t>I</w:t>
      </w:r>
      <w:r>
        <w:rPr>
          <w:rFonts w:ascii="Times New Roman" w:hAnsi="Times New Roman" w:cs="Times New Roman"/>
          <w:b/>
          <w:bCs/>
          <w:sz w:val="24"/>
          <w:szCs w:val="24"/>
        </w:rPr>
        <w:t>nformation</w:t>
      </w:r>
    </w:p>
    <w:p w14:paraId="468F725B" w14:textId="77777777" w:rsidR="00AF5C88" w:rsidRPr="00AD4263" w:rsidRDefault="00AF5C88" w:rsidP="00AF5C88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0822F750" w14:textId="77777777" w:rsidR="00AF5C88" w:rsidRPr="00E76DC9" w:rsidRDefault="00AF5C88" w:rsidP="00AF5C88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E76DC9">
        <w:rPr>
          <w:rFonts w:ascii="Times New Roman" w:hAnsi="Times New Roman" w:cs="Times New Roman"/>
          <w:b/>
          <w:bCs/>
          <w:sz w:val="24"/>
          <w:szCs w:val="24"/>
        </w:rPr>
        <w:t>Late Work</w:t>
      </w:r>
      <w:r w:rsidRPr="00E76DC9">
        <w:rPr>
          <w:rFonts w:ascii="Times New Roman" w:hAnsi="Times New Roman" w:cs="Times New Roman"/>
          <w:bCs/>
          <w:sz w:val="24"/>
          <w:szCs w:val="24"/>
        </w:rPr>
        <w:t xml:space="preserve">: All assignments must be submitted before their respective deadlines unless your absence is excused. Requirements for class attendance and make-up exams, assignments, and other work in the course are consistent with </w:t>
      </w:r>
      <w:hyperlink r:id="rId14" w:history="1">
        <w:r w:rsidRPr="00E76DC9">
          <w:rPr>
            <w:rStyle w:val="Hyperlink"/>
            <w:rFonts w:ascii="Times New Roman" w:hAnsi="Times New Roman" w:cs="Times New Roman"/>
            <w:bCs/>
            <w:sz w:val="24"/>
            <w:szCs w:val="24"/>
          </w:rPr>
          <w:t>university policies</w:t>
        </w:r>
      </w:hyperlink>
      <w:r w:rsidRPr="00E76DC9">
        <w:rPr>
          <w:rFonts w:ascii="Times New Roman" w:hAnsi="Times New Roman" w:cs="Times New Roman"/>
          <w:bCs/>
          <w:sz w:val="24"/>
          <w:szCs w:val="24"/>
        </w:rPr>
        <w:t>.</w:t>
      </w:r>
    </w:p>
    <w:p w14:paraId="40765AE8" w14:textId="77777777" w:rsidR="00AF5C88" w:rsidRPr="00AD4263" w:rsidRDefault="00AF5C88" w:rsidP="00AF5C88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178A3B85" w14:textId="77777777" w:rsidR="00AF5C88" w:rsidRDefault="00AF5C88" w:rsidP="00AF5C88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AD4263">
        <w:rPr>
          <w:rFonts w:ascii="Times New Roman" w:hAnsi="Times New Roman" w:cs="Times New Roman"/>
          <w:b/>
          <w:bCs/>
          <w:sz w:val="24"/>
          <w:szCs w:val="24"/>
        </w:rPr>
        <w:t>Citation and plagiarism</w:t>
      </w:r>
      <w:r w:rsidRPr="00AD4263">
        <w:rPr>
          <w:rFonts w:ascii="Times New Roman" w:hAnsi="Times New Roman" w:cs="Times New Roman"/>
          <w:bCs/>
          <w:sz w:val="24"/>
          <w:szCs w:val="24"/>
        </w:rPr>
        <w:t xml:space="preserve">: When quoting a book or an article, make sure that the source is cited properly and that your paper is not </w:t>
      </w:r>
      <w:r w:rsidRPr="00AD4263">
        <w:rPr>
          <w:rFonts w:ascii="Times New Roman" w:hAnsi="Times New Roman" w:cs="Times New Roman"/>
          <w:bCs/>
          <w:sz w:val="24"/>
          <w:szCs w:val="24"/>
          <w:lang w:val="en"/>
        </w:rPr>
        <w:t>plagiarized, wholly or in part</w:t>
      </w:r>
      <w:r w:rsidRPr="00AD4263">
        <w:rPr>
          <w:rFonts w:ascii="Times New Roman" w:hAnsi="Times New Roman" w:cs="Times New Roman"/>
          <w:bCs/>
          <w:sz w:val="24"/>
          <w:szCs w:val="24"/>
        </w:rPr>
        <w:t>. Turnitin will be used to detect plagiarism. General statements must be presented as follows: Defining terrorism is allusive task (Hoffman, 2017). Excerpts must be presented in quotation marks to show that a particular portion of your paper is from a different source. Include the author’s name, the date, and page numbers, as follows: According to Sageman (2008: 18), “no one is born a terrorist”.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D4263">
        <w:rPr>
          <w:rFonts w:ascii="Times New Roman" w:hAnsi="Times New Roman" w:cs="Times New Roman"/>
          <w:bCs/>
          <w:sz w:val="24"/>
          <w:szCs w:val="24"/>
        </w:rPr>
        <w:t>References must be placed at the end of the paper, not in footnotes, and sorted alphabetically.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D4263">
        <w:rPr>
          <w:rFonts w:ascii="Times New Roman" w:hAnsi="Times New Roman" w:cs="Times New Roman"/>
          <w:bCs/>
          <w:sz w:val="24"/>
          <w:szCs w:val="24"/>
        </w:rPr>
        <w:t>Use Google Scholar or the UF Library website to export your references in MLA, APS, Chicago or any referencing style you want.</w:t>
      </w:r>
      <w:bookmarkStart w:id="5" w:name="_Hlk153970298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4D0BDC72" w14:textId="572B0872" w:rsidR="00AF5C88" w:rsidRPr="00623E68" w:rsidRDefault="00AF5C88" w:rsidP="00AF5C8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23E6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AI </w:t>
      </w:r>
      <w:r w:rsidR="00E53707">
        <w:rPr>
          <w:rFonts w:ascii="Times New Roman" w:hAnsi="Times New Roman" w:cs="Times New Roman"/>
          <w:b/>
          <w:sz w:val="24"/>
          <w:szCs w:val="24"/>
        </w:rPr>
        <w:t>P</w:t>
      </w:r>
      <w:r w:rsidRPr="00623E68">
        <w:rPr>
          <w:rFonts w:ascii="Times New Roman" w:hAnsi="Times New Roman" w:cs="Times New Roman"/>
          <w:b/>
          <w:sz w:val="24"/>
          <w:szCs w:val="24"/>
        </w:rPr>
        <w:t>olicy</w:t>
      </w:r>
    </w:p>
    <w:p w14:paraId="5B14D688" w14:textId="77777777" w:rsidR="00AF5C88" w:rsidRDefault="00AF5C88" w:rsidP="00AF5C88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4977066F" w14:textId="77777777" w:rsidR="00AF5C88" w:rsidRDefault="00AF5C88" w:rsidP="00AF5C88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AD4263">
        <w:rPr>
          <w:rFonts w:ascii="Times New Roman" w:hAnsi="Times New Roman" w:cs="Times New Roman"/>
          <w:bCs/>
          <w:sz w:val="24"/>
          <w:szCs w:val="24"/>
        </w:rPr>
        <w:t xml:space="preserve">The use of Artificial Intelligence (AI) </w:t>
      </w:r>
      <w:r>
        <w:rPr>
          <w:rFonts w:ascii="Times New Roman" w:hAnsi="Times New Roman" w:cs="Times New Roman"/>
          <w:bCs/>
          <w:sz w:val="24"/>
          <w:szCs w:val="24"/>
        </w:rPr>
        <w:t xml:space="preserve">and Large Language Models (LLM) </w:t>
      </w:r>
      <w:r w:rsidRPr="00AD4263">
        <w:rPr>
          <w:rFonts w:ascii="Times New Roman" w:hAnsi="Times New Roman" w:cs="Times New Roman"/>
          <w:bCs/>
          <w:sz w:val="24"/>
          <w:szCs w:val="24"/>
        </w:rPr>
        <w:t>programs such as ChatGPT is not allowed in this class and will be considered plagiarism. You must be the sole author of your work.</w:t>
      </w:r>
    </w:p>
    <w:bookmarkEnd w:id="5"/>
    <w:p w14:paraId="763EA0CB" w14:textId="77777777" w:rsidR="00AF5C88" w:rsidRDefault="00AF5C88" w:rsidP="00AF5C88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5BAB8F18" w14:textId="77777777" w:rsidR="00AF5C88" w:rsidRPr="006F42B3" w:rsidRDefault="00AF5C88" w:rsidP="00AF5C8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F42B3">
        <w:rPr>
          <w:rFonts w:ascii="Times New Roman" w:hAnsi="Times New Roman" w:cs="Times New Roman"/>
          <w:b/>
          <w:bCs/>
          <w:sz w:val="24"/>
          <w:szCs w:val="24"/>
        </w:rPr>
        <w:t>Attestation</w:t>
      </w:r>
    </w:p>
    <w:p w14:paraId="5F9D7597" w14:textId="77777777" w:rsidR="00AF5C88" w:rsidRPr="0050621F" w:rsidRDefault="00AF5C88" w:rsidP="00AF5C88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36B514F2" w14:textId="77777777" w:rsidR="00AF5C88" w:rsidRPr="0050621F" w:rsidRDefault="00AF5C88" w:rsidP="00AF5C88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50621F">
        <w:rPr>
          <w:rFonts w:ascii="Times New Roman" w:hAnsi="Times New Roman" w:cs="Times New Roman"/>
          <w:bCs/>
          <w:sz w:val="24"/>
          <w:szCs w:val="24"/>
        </w:rPr>
        <w:t>Instructional materials for this course consist of only those materials specifically reviewed, selected, and assigned by the instructor(s). The instructor(s) is only responsible for these instructional materials.</w:t>
      </w:r>
    </w:p>
    <w:p w14:paraId="5BF161C0" w14:textId="77777777" w:rsidR="00AF5C88" w:rsidRPr="0050621F" w:rsidRDefault="00AF5C88" w:rsidP="00AF5C88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563FFAC9" w14:textId="77777777" w:rsidR="00AF5C88" w:rsidRDefault="00AF5C88" w:rsidP="00AF5C8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0621F">
        <w:rPr>
          <w:rFonts w:ascii="Times New Roman" w:eastAsia="Times New Roman" w:hAnsi="Times New Roman" w:cs="Times New Roman"/>
          <w:b/>
          <w:bCs/>
          <w:sz w:val="24"/>
          <w:szCs w:val="24"/>
        </w:rPr>
        <w:t>Procedure for Conflict Resolution</w:t>
      </w:r>
    </w:p>
    <w:p w14:paraId="6F84CA68" w14:textId="77777777" w:rsidR="00AF5C88" w:rsidRPr="0050621F" w:rsidRDefault="00AF5C88" w:rsidP="00AF5C88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5455EC5E" w14:textId="77777777" w:rsidR="00AF5C88" w:rsidRPr="0050621F" w:rsidRDefault="00AF5C88" w:rsidP="00AF5C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0621F">
        <w:rPr>
          <w:rFonts w:ascii="Times New Roman" w:eastAsia="Times New Roman" w:hAnsi="Times New Roman" w:cs="Times New Roman"/>
          <w:sz w:val="24"/>
          <w:szCs w:val="24"/>
        </w:rPr>
        <w:t xml:space="preserve">Any classroom issues, disagreements or grade disputes should be discussed first between the instructor and the student. If the problem cannot be resolved, please contact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Dr. </w:t>
      </w:r>
      <w:r w:rsidRPr="0050621F">
        <w:rPr>
          <w:rFonts w:ascii="Times New Roman" w:eastAsia="Times New Roman" w:hAnsi="Times New Roman" w:cs="Times New Roman"/>
          <w:sz w:val="24"/>
          <w:szCs w:val="24"/>
        </w:rPr>
        <w:t>Jason Blackburn (</w:t>
      </w:r>
      <w:hyperlink r:id="rId15" w:history="1">
        <w:r w:rsidRPr="0050621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jkblackburn@ufl.edu</w:t>
        </w:r>
      </w:hyperlink>
      <w:r w:rsidRPr="0050621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hyperlink r:id="rId16" w:history="1">
        <w:r w:rsidRPr="0050621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(352) 273-9374</w:t>
        </w:r>
      </w:hyperlink>
      <w:r w:rsidRPr="0050621F">
        <w:rPr>
          <w:rFonts w:ascii="Times New Roman" w:eastAsia="Times New Roman" w:hAnsi="Times New Roman" w:cs="Times New Roman"/>
          <w:sz w:val="24"/>
          <w:szCs w:val="24"/>
        </w:rPr>
        <w:t>). Be prepared to provide documentation of the problem, as well as all graded materials for the semester. Issues that cannot be resolved departmentally will be referred to the University Ombuds Office (</w:t>
      </w:r>
      <w:hyperlink r:id="rId17" w:history="1">
        <w:r w:rsidRPr="0050621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http://www.ombuds.ufl.edu</w:t>
        </w:r>
      </w:hyperlink>
      <w:r w:rsidRPr="0050621F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hyperlink r:id="rId18" w:history="1">
        <w:r w:rsidRPr="0050621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352-392-1308</w:t>
        </w:r>
      </w:hyperlink>
      <w:r w:rsidRPr="0050621F">
        <w:rPr>
          <w:rFonts w:ascii="Times New Roman" w:eastAsia="Times New Roman" w:hAnsi="Times New Roman" w:cs="Times New Roman"/>
          <w:sz w:val="24"/>
          <w:szCs w:val="24"/>
        </w:rPr>
        <w:t>) or the Dean of Students Office (</w:t>
      </w:r>
      <w:hyperlink r:id="rId19" w:history="1">
        <w:r w:rsidRPr="0050621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http://www.dso.ufl.edu</w:t>
        </w:r>
      </w:hyperlink>
      <w:r w:rsidRPr="0050621F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hyperlink r:id="rId20" w:history="1">
        <w:r w:rsidRPr="0050621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352-392-1261</w:t>
        </w:r>
      </w:hyperlink>
      <w:r w:rsidRPr="0050621F">
        <w:rPr>
          <w:rFonts w:ascii="Times New Roman" w:eastAsia="Times New Roman" w:hAnsi="Times New Roman" w:cs="Times New Roman"/>
          <w:sz w:val="24"/>
          <w:szCs w:val="24"/>
        </w:rPr>
        <w:t>).</w:t>
      </w:r>
    </w:p>
    <w:p w14:paraId="1B01BA85" w14:textId="77777777" w:rsidR="00AC7A38" w:rsidRPr="00AC7A38" w:rsidRDefault="00AC7A38" w:rsidP="00AC7A38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04C306DA" w14:textId="3897FAD6" w:rsidR="0046740A" w:rsidRPr="00AD4263" w:rsidRDefault="0046740A" w:rsidP="00C6704B">
      <w:pPr>
        <w:spacing w:after="0" w:line="240" w:lineRule="auto"/>
        <w:rPr>
          <w:rStyle w:val="Hyperlink"/>
          <w:rFonts w:ascii="Times New Roman" w:hAnsi="Times New Roman" w:cs="Times New Roman"/>
          <w:bCs/>
          <w:color w:val="auto"/>
          <w:sz w:val="24"/>
          <w:szCs w:val="24"/>
          <w:u w:val="none"/>
        </w:rPr>
      </w:pPr>
    </w:p>
    <w:sectPr w:rsidR="0046740A" w:rsidRPr="00AD4263" w:rsidSect="00F76D80">
      <w:footerReference w:type="default" r:id="rId21"/>
      <w:headerReference w:type="first" r:id="rId22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0A593E" w14:textId="77777777" w:rsidR="00CF30A8" w:rsidRDefault="00CF30A8" w:rsidP="00AE5A76">
      <w:pPr>
        <w:spacing w:after="0" w:line="240" w:lineRule="auto"/>
      </w:pPr>
      <w:r>
        <w:separator/>
      </w:r>
    </w:p>
  </w:endnote>
  <w:endnote w:type="continuationSeparator" w:id="0">
    <w:p w14:paraId="20B7266C" w14:textId="77777777" w:rsidR="00CF30A8" w:rsidRDefault="00CF30A8" w:rsidP="00AE5A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74309878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</w:rPr>
    </w:sdtEndPr>
    <w:sdtContent>
      <w:p w14:paraId="6905042F" w14:textId="17905593" w:rsidR="001923A8" w:rsidRPr="0000503F" w:rsidRDefault="001923A8" w:rsidP="0000503F">
        <w:pPr>
          <w:pStyle w:val="Footer"/>
          <w:jc w:val="center"/>
          <w:rPr>
            <w:rFonts w:ascii="Times New Roman" w:hAnsi="Times New Roman" w:cs="Times New Roman"/>
          </w:rPr>
        </w:pPr>
        <w:r w:rsidRPr="001923A8">
          <w:rPr>
            <w:rFonts w:ascii="Times New Roman" w:hAnsi="Times New Roman" w:cs="Times New Roman"/>
          </w:rPr>
          <w:fldChar w:fldCharType="begin"/>
        </w:r>
        <w:r w:rsidRPr="001923A8">
          <w:rPr>
            <w:rFonts w:ascii="Times New Roman" w:hAnsi="Times New Roman" w:cs="Times New Roman"/>
          </w:rPr>
          <w:instrText xml:space="preserve"> PAGE   \* MERGEFORMAT </w:instrText>
        </w:r>
        <w:r w:rsidRPr="001923A8">
          <w:rPr>
            <w:rFonts w:ascii="Times New Roman" w:hAnsi="Times New Roman" w:cs="Times New Roman"/>
          </w:rPr>
          <w:fldChar w:fldCharType="separate"/>
        </w:r>
        <w:r w:rsidR="00A200D4">
          <w:rPr>
            <w:rFonts w:ascii="Times New Roman" w:hAnsi="Times New Roman" w:cs="Times New Roman"/>
            <w:noProof/>
          </w:rPr>
          <w:t>2</w:t>
        </w:r>
        <w:r w:rsidRPr="001923A8">
          <w:rPr>
            <w:rFonts w:ascii="Times New Roman" w:hAnsi="Times New Roman" w:cs="Times New Roman"/>
            <w:noProof/>
          </w:rPr>
          <w:fldChar w:fldCharType="end"/>
        </w:r>
      </w:p>
    </w:sdtContent>
  </w:sdt>
  <w:p w14:paraId="5CC8664B" w14:textId="77777777" w:rsidR="007A6A64" w:rsidRDefault="007A6A64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8E6965" w14:textId="77777777" w:rsidR="00CF30A8" w:rsidRDefault="00CF30A8" w:rsidP="00AE5A76">
      <w:pPr>
        <w:spacing w:after="0" w:line="240" w:lineRule="auto"/>
      </w:pPr>
      <w:r>
        <w:separator/>
      </w:r>
    </w:p>
  </w:footnote>
  <w:footnote w:type="continuationSeparator" w:id="0">
    <w:p w14:paraId="4418515D" w14:textId="77777777" w:rsidR="00CF30A8" w:rsidRDefault="00CF30A8" w:rsidP="00AE5A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76000B" w14:textId="77777777" w:rsidR="00501F64" w:rsidRDefault="00501F64">
    <w:pPr>
      <w:pStyle w:val="Header"/>
    </w:pPr>
    <w:r w:rsidRPr="00BE0505">
      <w:rPr>
        <w:noProof/>
      </w:rPr>
      <w:drawing>
        <wp:inline distT="0" distB="0" distL="0" distR="0" wp14:anchorId="36A795E6" wp14:editId="562E72B1">
          <wp:extent cx="838200" cy="838200"/>
          <wp:effectExtent l="0" t="0" r="0" b="0"/>
          <wp:docPr id="2" name="Picture 2" descr="E:\FileHistory\owalther@ufl.edu\LAS484D7EDF8A6A (3)\Data\C\Users\owalther\Desktop\UF-logo (2017_10_26 14_32_36 UTC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:\FileHistory\owalther@ufl.edu\LAS484D7EDF8A6A (3)\Data\C\Users\owalther\Desktop\UF-logo (2017_10_26 14_32_36 UTC)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838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F1CB9"/>
    <w:multiLevelType w:val="hybridMultilevel"/>
    <w:tmpl w:val="333E4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412B52"/>
    <w:multiLevelType w:val="hybridMultilevel"/>
    <w:tmpl w:val="38D833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D851F1"/>
    <w:multiLevelType w:val="hybridMultilevel"/>
    <w:tmpl w:val="8B5E05CA"/>
    <w:lvl w:ilvl="0" w:tplc="45FC65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AF3B2B"/>
    <w:multiLevelType w:val="hybridMultilevel"/>
    <w:tmpl w:val="532C36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37199E"/>
    <w:multiLevelType w:val="hybridMultilevel"/>
    <w:tmpl w:val="1058811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97E59B6"/>
    <w:multiLevelType w:val="hybridMultilevel"/>
    <w:tmpl w:val="C840FE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3AC123A"/>
    <w:multiLevelType w:val="hybridMultilevel"/>
    <w:tmpl w:val="F6BAC7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793092067">
    <w:abstractNumId w:val="3"/>
  </w:num>
  <w:num w:numId="2" w16cid:durableId="1855456256">
    <w:abstractNumId w:val="2"/>
  </w:num>
  <w:num w:numId="3" w16cid:durableId="359162031">
    <w:abstractNumId w:val="0"/>
  </w:num>
  <w:num w:numId="4" w16cid:durableId="2129472482">
    <w:abstractNumId w:val="5"/>
  </w:num>
  <w:num w:numId="5" w16cid:durableId="732121189">
    <w:abstractNumId w:val="1"/>
  </w:num>
  <w:num w:numId="6" w16cid:durableId="927349818">
    <w:abstractNumId w:val="4"/>
  </w:num>
  <w:num w:numId="7" w16cid:durableId="15383542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5E19"/>
    <w:rsid w:val="0000503F"/>
    <w:rsid w:val="000177B9"/>
    <w:rsid w:val="00031D46"/>
    <w:rsid w:val="00060CD8"/>
    <w:rsid w:val="00066613"/>
    <w:rsid w:val="00073F4C"/>
    <w:rsid w:val="00090F42"/>
    <w:rsid w:val="00091D1E"/>
    <w:rsid w:val="00097CA9"/>
    <w:rsid w:val="000B429B"/>
    <w:rsid w:val="000B53EF"/>
    <w:rsid w:val="000B73EC"/>
    <w:rsid w:val="000F0038"/>
    <w:rsid w:val="000F284B"/>
    <w:rsid w:val="001060AC"/>
    <w:rsid w:val="0012469C"/>
    <w:rsid w:val="001255EA"/>
    <w:rsid w:val="00134730"/>
    <w:rsid w:val="00150504"/>
    <w:rsid w:val="00150536"/>
    <w:rsid w:val="00151BC0"/>
    <w:rsid w:val="00155564"/>
    <w:rsid w:val="00160534"/>
    <w:rsid w:val="0017555A"/>
    <w:rsid w:val="001923A8"/>
    <w:rsid w:val="00195F9A"/>
    <w:rsid w:val="00196B73"/>
    <w:rsid w:val="001A059B"/>
    <w:rsid w:val="001A7458"/>
    <w:rsid w:val="001B59DF"/>
    <w:rsid w:val="001C40AA"/>
    <w:rsid w:val="001C72A8"/>
    <w:rsid w:val="001D3912"/>
    <w:rsid w:val="001E5BA5"/>
    <w:rsid w:val="001E68D3"/>
    <w:rsid w:val="0022003A"/>
    <w:rsid w:val="00232568"/>
    <w:rsid w:val="00235214"/>
    <w:rsid w:val="00236E76"/>
    <w:rsid w:val="00242D06"/>
    <w:rsid w:val="0024364E"/>
    <w:rsid w:val="0025783E"/>
    <w:rsid w:val="00265D03"/>
    <w:rsid w:val="002664E9"/>
    <w:rsid w:val="00266AFB"/>
    <w:rsid w:val="00267CEF"/>
    <w:rsid w:val="00275BD7"/>
    <w:rsid w:val="002950AA"/>
    <w:rsid w:val="00296F2C"/>
    <w:rsid w:val="002B11E4"/>
    <w:rsid w:val="002B2813"/>
    <w:rsid w:val="002E38D6"/>
    <w:rsid w:val="0030082B"/>
    <w:rsid w:val="00321A73"/>
    <w:rsid w:val="003220E9"/>
    <w:rsid w:val="00330547"/>
    <w:rsid w:val="00333C88"/>
    <w:rsid w:val="00337466"/>
    <w:rsid w:val="003406E9"/>
    <w:rsid w:val="00344ABD"/>
    <w:rsid w:val="003571F9"/>
    <w:rsid w:val="00376DB2"/>
    <w:rsid w:val="003770B7"/>
    <w:rsid w:val="00381D9B"/>
    <w:rsid w:val="00386D8A"/>
    <w:rsid w:val="00395403"/>
    <w:rsid w:val="003A0089"/>
    <w:rsid w:val="003A658B"/>
    <w:rsid w:val="003B3B77"/>
    <w:rsid w:val="003B5702"/>
    <w:rsid w:val="003B76A4"/>
    <w:rsid w:val="003C567D"/>
    <w:rsid w:val="003D4528"/>
    <w:rsid w:val="003E5825"/>
    <w:rsid w:val="003E7B17"/>
    <w:rsid w:val="003F2757"/>
    <w:rsid w:val="003F4127"/>
    <w:rsid w:val="004142FD"/>
    <w:rsid w:val="00415FB3"/>
    <w:rsid w:val="00421D5E"/>
    <w:rsid w:val="0043665E"/>
    <w:rsid w:val="00450087"/>
    <w:rsid w:val="00451459"/>
    <w:rsid w:val="004562BC"/>
    <w:rsid w:val="0046740A"/>
    <w:rsid w:val="00471A74"/>
    <w:rsid w:val="00480E16"/>
    <w:rsid w:val="004A11B1"/>
    <w:rsid w:val="004A6AF7"/>
    <w:rsid w:val="004B63B3"/>
    <w:rsid w:val="004E553D"/>
    <w:rsid w:val="004F4DCD"/>
    <w:rsid w:val="00501BDB"/>
    <w:rsid w:val="00501F64"/>
    <w:rsid w:val="00502812"/>
    <w:rsid w:val="00521E43"/>
    <w:rsid w:val="00530F09"/>
    <w:rsid w:val="005421D3"/>
    <w:rsid w:val="00542877"/>
    <w:rsid w:val="00545435"/>
    <w:rsid w:val="00563AB6"/>
    <w:rsid w:val="005662FB"/>
    <w:rsid w:val="00575DF5"/>
    <w:rsid w:val="00581BA1"/>
    <w:rsid w:val="00591B84"/>
    <w:rsid w:val="005A0A12"/>
    <w:rsid w:val="005A4EE1"/>
    <w:rsid w:val="005A7F63"/>
    <w:rsid w:val="005B0F93"/>
    <w:rsid w:val="005B2DE7"/>
    <w:rsid w:val="005B3B0A"/>
    <w:rsid w:val="005C6ADA"/>
    <w:rsid w:val="005D1573"/>
    <w:rsid w:val="005F0660"/>
    <w:rsid w:val="005F0873"/>
    <w:rsid w:val="0060687C"/>
    <w:rsid w:val="00607AF5"/>
    <w:rsid w:val="006110D5"/>
    <w:rsid w:val="00613C1A"/>
    <w:rsid w:val="00617CDA"/>
    <w:rsid w:val="00625561"/>
    <w:rsid w:val="0063265D"/>
    <w:rsid w:val="00661510"/>
    <w:rsid w:val="00664949"/>
    <w:rsid w:val="00672290"/>
    <w:rsid w:val="0068014F"/>
    <w:rsid w:val="00681832"/>
    <w:rsid w:val="00694E98"/>
    <w:rsid w:val="006D5678"/>
    <w:rsid w:val="006D61FB"/>
    <w:rsid w:val="006E3726"/>
    <w:rsid w:val="006E6434"/>
    <w:rsid w:val="00710523"/>
    <w:rsid w:val="0071251E"/>
    <w:rsid w:val="00714C29"/>
    <w:rsid w:val="007337FE"/>
    <w:rsid w:val="0073571F"/>
    <w:rsid w:val="00753BAF"/>
    <w:rsid w:val="0075603E"/>
    <w:rsid w:val="00763894"/>
    <w:rsid w:val="00791393"/>
    <w:rsid w:val="007967E2"/>
    <w:rsid w:val="007A6A64"/>
    <w:rsid w:val="007A6B0F"/>
    <w:rsid w:val="007C00B0"/>
    <w:rsid w:val="007C4824"/>
    <w:rsid w:val="007D3916"/>
    <w:rsid w:val="007D43DC"/>
    <w:rsid w:val="007E0157"/>
    <w:rsid w:val="007E02F3"/>
    <w:rsid w:val="00815968"/>
    <w:rsid w:val="00815C91"/>
    <w:rsid w:val="00833F6B"/>
    <w:rsid w:val="00844BFB"/>
    <w:rsid w:val="00864705"/>
    <w:rsid w:val="00870FF8"/>
    <w:rsid w:val="00877AC8"/>
    <w:rsid w:val="00881540"/>
    <w:rsid w:val="00881E38"/>
    <w:rsid w:val="00884BCD"/>
    <w:rsid w:val="00885E7A"/>
    <w:rsid w:val="00887192"/>
    <w:rsid w:val="00896EC4"/>
    <w:rsid w:val="008A582B"/>
    <w:rsid w:val="008B765E"/>
    <w:rsid w:val="008C3F4A"/>
    <w:rsid w:val="008D0379"/>
    <w:rsid w:val="008E38FB"/>
    <w:rsid w:val="008E5BBA"/>
    <w:rsid w:val="008E68FD"/>
    <w:rsid w:val="008F6F00"/>
    <w:rsid w:val="00900978"/>
    <w:rsid w:val="00906615"/>
    <w:rsid w:val="00922317"/>
    <w:rsid w:val="009239D4"/>
    <w:rsid w:val="009253BE"/>
    <w:rsid w:val="009276D0"/>
    <w:rsid w:val="00930C21"/>
    <w:rsid w:val="00937151"/>
    <w:rsid w:val="00943FEF"/>
    <w:rsid w:val="00946CAC"/>
    <w:rsid w:val="00954D4D"/>
    <w:rsid w:val="00962845"/>
    <w:rsid w:val="009706CA"/>
    <w:rsid w:val="0097146F"/>
    <w:rsid w:val="009778B4"/>
    <w:rsid w:val="00981084"/>
    <w:rsid w:val="00990C9E"/>
    <w:rsid w:val="009A0EDA"/>
    <w:rsid w:val="009A3DF4"/>
    <w:rsid w:val="009D19F2"/>
    <w:rsid w:val="009D7F66"/>
    <w:rsid w:val="009E34FE"/>
    <w:rsid w:val="009E4AC1"/>
    <w:rsid w:val="009F441D"/>
    <w:rsid w:val="00A02295"/>
    <w:rsid w:val="00A11480"/>
    <w:rsid w:val="00A126ED"/>
    <w:rsid w:val="00A13675"/>
    <w:rsid w:val="00A200D4"/>
    <w:rsid w:val="00A21A44"/>
    <w:rsid w:val="00A3268F"/>
    <w:rsid w:val="00A4027F"/>
    <w:rsid w:val="00A41A7B"/>
    <w:rsid w:val="00A42D38"/>
    <w:rsid w:val="00A431BC"/>
    <w:rsid w:val="00A47594"/>
    <w:rsid w:val="00A71210"/>
    <w:rsid w:val="00A902E7"/>
    <w:rsid w:val="00A91E06"/>
    <w:rsid w:val="00AA4353"/>
    <w:rsid w:val="00AB26B1"/>
    <w:rsid w:val="00AC4EF9"/>
    <w:rsid w:val="00AC7A38"/>
    <w:rsid w:val="00AD041A"/>
    <w:rsid w:val="00AD1B65"/>
    <w:rsid w:val="00AD4263"/>
    <w:rsid w:val="00AE5A76"/>
    <w:rsid w:val="00AF2DB8"/>
    <w:rsid w:val="00AF5C88"/>
    <w:rsid w:val="00B007A5"/>
    <w:rsid w:val="00B1439E"/>
    <w:rsid w:val="00B161D6"/>
    <w:rsid w:val="00B31786"/>
    <w:rsid w:val="00B33E3B"/>
    <w:rsid w:val="00B34199"/>
    <w:rsid w:val="00B36A86"/>
    <w:rsid w:val="00B6335B"/>
    <w:rsid w:val="00B6547E"/>
    <w:rsid w:val="00B80465"/>
    <w:rsid w:val="00B97B25"/>
    <w:rsid w:val="00BA128D"/>
    <w:rsid w:val="00BA5A51"/>
    <w:rsid w:val="00BB3102"/>
    <w:rsid w:val="00BB325D"/>
    <w:rsid w:val="00BC0847"/>
    <w:rsid w:val="00BD3631"/>
    <w:rsid w:val="00BE51BF"/>
    <w:rsid w:val="00BE5FED"/>
    <w:rsid w:val="00BE74F4"/>
    <w:rsid w:val="00C1312C"/>
    <w:rsid w:val="00C1327A"/>
    <w:rsid w:val="00C22EDF"/>
    <w:rsid w:val="00C23F40"/>
    <w:rsid w:val="00C26084"/>
    <w:rsid w:val="00C26A3E"/>
    <w:rsid w:val="00C36715"/>
    <w:rsid w:val="00C54C98"/>
    <w:rsid w:val="00C55E19"/>
    <w:rsid w:val="00C60426"/>
    <w:rsid w:val="00C6195B"/>
    <w:rsid w:val="00C6704B"/>
    <w:rsid w:val="00C833E4"/>
    <w:rsid w:val="00C835F7"/>
    <w:rsid w:val="00CA4B5B"/>
    <w:rsid w:val="00CA6A36"/>
    <w:rsid w:val="00CB43D8"/>
    <w:rsid w:val="00CB72E3"/>
    <w:rsid w:val="00CC033E"/>
    <w:rsid w:val="00CC2CEB"/>
    <w:rsid w:val="00CE2534"/>
    <w:rsid w:val="00CE3B21"/>
    <w:rsid w:val="00CF24EA"/>
    <w:rsid w:val="00CF30A8"/>
    <w:rsid w:val="00CF4304"/>
    <w:rsid w:val="00D2440A"/>
    <w:rsid w:val="00D358D2"/>
    <w:rsid w:val="00D410D4"/>
    <w:rsid w:val="00D527AB"/>
    <w:rsid w:val="00D66727"/>
    <w:rsid w:val="00D74793"/>
    <w:rsid w:val="00D77181"/>
    <w:rsid w:val="00D8327B"/>
    <w:rsid w:val="00D8411B"/>
    <w:rsid w:val="00DC2DDD"/>
    <w:rsid w:val="00DD0B52"/>
    <w:rsid w:val="00DD0D5D"/>
    <w:rsid w:val="00DE6F9E"/>
    <w:rsid w:val="00E23E60"/>
    <w:rsid w:val="00E355AE"/>
    <w:rsid w:val="00E53707"/>
    <w:rsid w:val="00E7547E"/>
    <w:rsid w:val="00E76D24"/>
    <w:rsid w:val="00E87725"/>
    <w:rsid w:val="00E92F98"/>
    <w:rsid w:val="00EA05BC"/>
    <w:rsid w:val="00EB2028"/>
    <w:rsid w:val="00EB4C8D"/>
    <w:rsid w:val="00EB7F41"/>
    <w:rsid w:val="00EC39D7"/>
    <w:rsid w:val="00EC50BD"/>
    <w:rsid w:val="00EC6792"/>
    <w:rsid w:val="00ED43E8"/>
    <w:rsid w:val="00ED5787"/>
    <w:rsid w:val="00EF0570"/>
    <w:rsid w:val="00EF079D"/>
    <w:rsid w:val="00EF7BEF"/>
    <w:rsid w:val="00F015EA"/>
    <w:rsid w:val="00F108F4"/>
    <w:rsid w:val="00F14931"/>
    <w:rsid w:val="00F347B2"/>
    <w:rsid w:val="00F365B4"/>
    <w:rsid w:val="00F431FD"/>
    <w:rsid w:val="00F43478"/>
    <w:rsid w:val="00F5140B"/>
    <w:rsid w:val="00F5602B"/>
    <w:rsid w:val="00F76D80"/>
    <w:rsid w:val="00F91153"/>
    <w:rsid w:val="00FB6BE5"/>
    <w:rsid w:val="00FC0623"/>
    <w:rsid w:val="00FC1CE7"/>
    <w:rsid w:val="00FC3DCA"/>
    <w:rsid w:val="00FE6B31"/>
    <w:rsid w:val="00FF2C5E"/>
    <w:rsid w:val="00FF5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3596BC"/>
  <w15:chartTrackingRefBased/>
  <w15:docId w15:val="{5C382B01-7414-49DA-852C-059F87DA73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94E9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337FE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E5A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5A76"/>
  </w:style>
  <w:style w:type="paragraph" w:styleId="Footer">
    <w:name w:val="footer"/>
    <w:basedOn w:val="Normal"/>
    <w:link w:val="FooterChar"/>
    <w:uiPriority w:val="99"/>
    <w:unhideWhenUsed/>
    <w:rsid w:val="00AE5A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5A76"/>
  </w:style>
  <w:style w:type="character" w:styleId="Hyperlink">
    <w:name w:val="Hyperlink"/>
    <w:basedOn w:val="DefaultParagraphFont"/>
    <w:uiPriority w:val="99"/>
    <w:unhideWhenUsed/>
    <w:rsid w:val="00AE5A76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F14931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694E9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97B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7B25"/>
    <w:rPr>
      <w:rFonts w:ascii="Segoe UI" w:hAnsi="Segoe UI" w:cs="Segoe UI"/>
      <w:sz w:val="18"/>
      <w:szCs w:val="1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337FE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FollowedHyperlink">
    <w:name w:val="FollowedHyperlink"/>
    <w:basedOn w:val="DefaultParagraphFont"/>
    <w:uiPriority w:val="99"/>
    <w:semiHidden/>
    <w:unhideWhenUsed/>
    <w:rsid w:val="00330547"/>
    <w:rPr>
      <w:color w:val="954F72" w:themeColor="followedHyperlink"/>
      <w:u w:val="single"/>
    </w:rPr>
  </w:style>
  <w:style w:type="table" w:styleId="TableGrid">
    <w:name w:val="Table Grid"/>
    <w:basedOn w:val="TableNormal"/>
    <w:uiPriority w:val="39"/>
    <w:rsid w:val="00B161D6"/>
    <w:pPr>
      <w:spacing w:after="0" w:line="240" w:lineRule="auto"/>
    </w:pPr>
    <w:rPr>
      <w:rFonts w:ascii="Times New Roman" w:hAnsi="Times New Roman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5B3B0A"/>
    <w:rPr>
      <w:color w:val="605E5C"/>
      <w:shd w:val="clear" w:color="auto" w:fill="E1DFDD"/>
    </w:rPr>
  </w:style>
  <w:style w:type="paragraph" w:styleId="BodyTextIndent">
    <w:name w:val="Body Text Indent"/>
    <w:basedOn w:val="Normal"/>
    <w:link w:val="BodyTextIndentChar"/>
    <w:rsid w:val="00275BD7"/>
    <w:pPr>
      <w:overflowPunct w:val="0"/>
      <w:autoSpaceDE w:val="0"/>
      <w:autoSpaceDN w:val="0"/>
      <w:adjustRightInd w:val="0"/>
      <w:spacing w:after="0" w:line="240" w:lineRule="auto"/>
      <w:ind w:left="1080"/>
      <w:jc w:val="both"/>
      <w:textAlignment w:val="baseline"/>
    </w:pPr>
    <w:rPr>
      <w:rFonts w:ascii="Arial" w:eastAsia="Times New Roman" w:hAnsi="Arial" w:cs="Times New Roman"/>
      <w:sz w:val="24"/>
      <w:szCs w:val="20"/>
    </w:rPr>
  </w:style>
  <w:style w:type="character" w:customStyle="1" w:styleId="BodyTextIndentChar">
    <w:name w:val="Body Text Indent Char"/>
    <w:basedOn w:val="DefaultParagraphFont"/>
    <w:link w:val="BodyTextIndent"/>
    <w:rsid w:val="00275BD7"/>
    <w:rPr>
      <w:rFonts w:ascii="Arial" w:eastAsia="Times New Roman" w:hAnsi="Arial" w:cs="Times New Roman"/>
      <w:sz w:val="24"/>
      <w:szCs w:val="20"/>
    </w:rPr>
  </w:style>
  <w:style w:type="paragraph" w:styleId="Revision">
    <w:name w:val="Revision"/>
    <w:hidden/>
    <w:uiPriority w:val="99"/>
    <w:semiHidden/>
    <w:rsid w:val="0060687C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F4347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4347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4347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4347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43478"/>
    <w:rPr>
      <w:b/>
      <w:bCs/>
      <w:sz w:val="20"/>
      <w:szCs w:val="20"/>
    </w:rPr>
  </w:style>
  <w:style w:type="paragraph" w:styleId="BodyText">
    <w:name w:val="Body Text"/>
    <w:basedOn w:val="Normal"/>
    <w:link w:val="BodyTextChar"/>
    <w:uiPriority w:val="99"/>
    <w:semiHidden/>
    <w:unhideWhenUsed/>
    <w:rsid w:val="008E38FB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8E38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66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36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33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84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28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1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8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6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43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522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483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31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145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80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5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2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walther@ufl.edu" TargetMode="External"/><Relationship Id="rId13" Type="http://schemas.openxmlformats.org/officeDocument/2006/relationships/hyperlink" Target="https://www.youtube.com/watch?v=Z3iCX_pA0LY" TargetMode="External"/><Relationship Id="rId18" Type="http://schemas.openxmlformats.org/officeDocument/2006/relationships/hyperlink" Target="tel:3523921308" TargetMode="External"/><Relationship Id="rId26" Type="http://schemas.openxmlformats.org/officeDocument/2006/relationships/customXml" Target="../customXml/item2.xml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hyperlink" Target="https://syllabus.ufl.edu/syllabus-policy/uf-syllabus-policy-links/" TargetMode="External"/><Relationship Id="rId12" Type="http://schemas.openxmlformats.org/officeDocument/2006/relationships/hyperlink" Target="https://apps.ufl.edu/" TargetMode="External"/><Relationship Id="rId17" Type="http://schemas.openxmlformats.org/officeDocument/2006/relationships/hyperlink" Target="http://www.ombuds.ufl.edu" TargetMode="External"/><Relationship Id="rId25" Type="http://schemas.openxmlformats.org/officeDocument/2006/relationships/customXml" Target="../customXml/item1.xml"/><Relationship Id="rId2" Type="http://schemas.openxmlformats.org/officeDocument/2006/relationships/styles" Target="styles.xml"/><Relationship Id="rId16" Type="http://schemas.openxmlformats.org/officeDocument/2006/relationships/hyperlink" Target="tel:(352)%20273-9374" TargetMode="External"/><Relationship Id="rId20" Type="http://schemas.openxmlformats.org/officeDocument/2006/relationships/hyperlink" Target="tel:3523921261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info.apps.ufl.edu" TargetMode="Externa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mailto:jkblackburn@ufl.edu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acleddata.com/knowledge-base/codebook/" TargetMode="External"/><Relationship Id="rId19" Type="http://schemas.openxmlformats.org/officeDocument/2006/relationships/hyperlink" Target="http://www.dso.ufl.ed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catalog.ufl.edu/UGRD/academic-regulations/attendance-policies/" TargetMode="External"/><Relationship Id="rId14" Type="http://schemas.openxmlformats.org/officeDocument/2006/relationships/hyperlink" Target="https://catalog.ufl.edu/UGRD/academic-regulations/attendance-policies/" TargetMode="External"/><Relationship Id="rId22" Type="http://schemas.openxmlformats.org/officeDocument/2006/relationships/header" Target="header1.xml"/><Relationship Id="rId27" Type="http://schemas.openxmlformats.org/officeDocument/2006/relationships/customXml" Target="../customXml/item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4822D3C81FA1C4CB3AAF3EAA21B1A3D" ma:contentTypeVersion="3" ma:contentTypeDescription="Create a new document." ma:contentTypeScope="" ma:versionID="5696de0b7416e6033f6881e4fe53e044">
  <xsd:schema xmlns:xsd="http://www.w3.org/2001/XMLSchema" xmlns:xs="http://www.w3.org/2001/XMLSchema" xmlns:p="http://schemas.microsoft.com/office/2006/metadata/properties" xmlns:ns2="f2ae436e-69e3-426e-88cd-0c9feeade052" targetNamespace="http://schemas.microsoft.com/office/2006/metadata/properties" ma:root="true" ma:fieldsID="0ec2f59906ed40a2710d37cf3bde88fe" ns2:_="">
    <xsd:import namespace="f2ae436e-69e3-426e-88cd-0c9feeade05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ae436e-69e3-426e-88cd-0c9feeade0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B726B2B-80C2-42BA-9E86-829BB22034F8}"/>
</file>

<file path=customXml/itemProps2.xml><?xml version="1.0" encoding="utf-8"?>
<ds:datastoreItem xmlns:ds="http://schemas.openxmlformats.org/officeDocument/2006/customXml" ds:itemID="{A2A4F5A8-A255-4469-8CBC-EB051B98048C}"/>
</file>

<file path=customXml/itemProps3.xml><?xml version="1.0" encoding="utf-8"?>
<ds:datastoreItem xmlns:ds="http://schemas.openxmlformats.org/officeDocument/2006/customXml" ds:itemID="{A4043914-66CF-4BFC-814E-44773988E8B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2292</Words>
  <Characters>13069</Characters>
  <Application>Microsoft Office Word</Application>
  <DocSecurity>0</DocSecurity>
  <Lines>108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Florida</Company>
  <LinksUpToDate>false</LinksUpToDate>
  <CharactersWithSpaces>15331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Walther, Olivier</dc:creator>
  <cp:keywords/>
  <dc:description/>
  <cp:lastModifiedBy>Walther, Olivier</cp:lastModifiedBy>
  <cp:revision>12</cp:revision>
  <cp:lastPrinted>2025-01-28T20:08:00Z</cp:lastPrinted>
  <dcterms:created xsi:type="dcterms:W3CDTF">2025-11-14T14:24:00Z</dcterms:created>
  <dcterms:modified xsi:type="dcterms:W3CDTF">2025-11-14T15:13:00Z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0x010100C4822D3C81FA1C4CB3AAF3EAA21B1A3D</vt:lpwstr>
  </property>
</Properties>
</file>