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859BD" w:rsidRDefault="00DB59C7" w14:paraId="22DADEF3" w14:textId="249C2E43">
      <w:pPr>
        <w:jc w:val="center"/>
        <w:rPr>
          <w:rFonts w:eastAsia="Times New Roman"/>
        </w:rPr>
      </w:pPr>
      <w:r w:rsidRPr="40DF94C7" w:rsidR="00DB59C7">
        <w:rPr>
          <w:rFonts w:eastAsia="Times New Roman"/>
          <w:b w:val="1"/>
          <w:bCs w:val="1"/>
          <w:sz w:val="40"/>
          <w:szCs w:val="40"/>
        </w:rPr>
        <w:t>G</w:t>
      </w:r>
      <w:r w:rsidRPr="40DF94C7" w:rsidR="00CD1F7F">
        <w:rPr>
          <w:rFonts w:eastAsia="Times New Roman"/>
          <w:b w:val="1"/>
          <w:bCs w:val="1"/>
          <w:sz w:val="40"/>
          <w:szCs w:val="40"/>
        </w:rPr>
        <w:t>EO4938</w:t>
      </w:r>
      <w:r w:rsidRPr="40DF94C7" w:rsidR="00DB59C7">
        <w:rPr>
          <w:rFonts w:eastAsia="Times New Roman"/>
          <w:b w:val="1"/>
          <w:bCs w:val="1"/>
          <w:sz w:val="40"/>
          <w:szCs w:val="40"/>
        </w:rPr>
        <w:t xml:space="preserve">: </w:t>
      </w:r>
      <w:r w:rsidRPr="40DF94C7" w:rsidR="00CD1F7F">
        <w:rPr>
          <w:rFonts w:eastAsia="Times New Roman"/>
          <w:b w:val="1"/>
          <w:bCs w:val="1"/>
          <w:sz w:val="40"/>
          <w:szCs w:val="40"/>
        </w:rPr>
        <w:t>Advanced Remote Sensing</w:t>
      </w:r>
      <w:r w:rsidRPr="40DF94C7" w:rsidR="00DB59C7">
        <w:rPr>
          <w:rFonts w:eastAsia="Times New Roman"/>
          <w:b w:val="1"/>
          <w:bCs w:val="1"/>
          <w:sz w:val="40"/>
          <w:szCs w:val="40"/>
        </w:rPr>
        <w:t xml:space="preserve"> (co-listed)</w:t>
      </w:r>
      <w:r>
        <w:br/>
      </w:r>
      <w:r w:rsidRPr="40DF94C7" w:rsidR="00D24647">
        <w:rPr>
          <w:rFonts w:eastAsia="Times New Roman"/>
          <w:b w:val="1"/>
          <w:bCs w:val="1"/>
          <w:sz w:val="27"/>
          <w:szCs w:val="27"/>
        </w:rPr>
        <w:t>3</w:t>
      </w:r>
      <w:r w:rsidRPr="40DF94C7" w:rsidR="00DB59C7">
        <w:rPr>
          <w:rFonts w:eastAsia="Times New Roman"/>
          <w:b w:val="1"/>
          <w:bCs w:val="1"/>
          <w:sz w:val="27"/>
          <w:szCs w:val="27"/>
        </w:rPr>
        <w:t xml:space="preserve"> | credits</w:t>
      </w:r>
    </w:p>
    <w:p w:rsidR="009859BD" w:rsidP="40DF94C7" w:rsidRDefault="009859BD" w14:paraId="0E0BBB3E" w14:textId="5E4782A3">
      <w:pPr>
        <w:pStyle w:val="Normal"/>
        <w:rPr>
          <w:rFonts w:eastAsia="Times New Roman"/>
        </w:rPr>
      </w:pPr>
    </w:p>
    <w:p w:rsidR="009859BD" w:rsidRDefault="00DF4429" w14:paraId="731AEC3F" w14:textId="77777777">
      <w:pPr>
        <w:pStyle w:val="NormalWeb"/>
        <w:shd w:val="clear" w:color="auto" w:fill="CECECE"/>
        <w:jc w:val="center"/>
        <w:divId w:val="1101873050"/>
      </w:pPr>
      <w:r>
        <w:rPr>
          <w:b/>
          <w:bCs/>
        </w:rPr>
        <w:t xml:space="preserve">NOTE: </w:t>
      </w:r>
      <w:r>
        <w:t>This course complies with all UF academic policies. For information on those policies and for resources for students, please see UF's "</w:t>
      </w:r>
      <w:hyperlink w:history="1" r:id="rId10">
        <w:r>
          <w:rPr>
            <w:rStyle w:val="Hyperlink"/>
          </w:rPr>
          <w:t>Academic Policies and Resources</w:t>
        </w:r>
      </w:hyperlink>
      <w:r>
        <w:t>" web page.</w:t>
      </w:r>
    </w:p>
    <w:p w:rsidR="009859BD" w:rsidRDefault="00DF4429" w14:paraId="6AE62BF6" w14:textId="77777777">
      <w:pPr>
        <w:pStyle w:val="Heading3"/>
        <w:rPr>
          <w:rFonts w:eastAsia="Times New Roman"/>
        </w:rPr>
      </w:pPr>
      <w:r>
        <w:rPr>
          <w:rFonts w:eastAsia="Times New Roman"/>
        </w:rPr>
        <w:t>I. General Information</w:t>
      </w:r>
    </w:p>
    <w:p w:rsidR="00D24647" w:rsidRDefault="00DF4429" w14:paraId="0A76EC79" w14:textId="7C478B48">
      <w:pPr>
        <w:spacing w:after="240"/>
        <w:rPr>
          <w:rFonts w:eastAsia="Times New Roman"/>
          <w:b/>
          <w:bCs/>
        </w:rPr>
      </w:pPr>
      <w:r>
        <w:rPr>
          <w:rFonts w:eastAsia="Times New Roman"/>
          <w:b/>
          <w:bCs/>
        </w:rPr>
        <w:t>Meeting days and times:</w:t>
      </w:r>
      <w:r>
        <w:rPr>
          <w:rFonts w:eastAsia="Times New Roman"/>
        </w:rPr>
        <w:t xml:space="preserve"> </w:t>
      </w:r>
      <w:r w:rsidR="00CD1F7F">
        <w:rPr>
          <w:rFonts w:eastAsia="Times New Roman"/>
        </w:rPr>
        <w:t xml:space="preserve">Tuesday </w:t>
      </w:r>
      <w:r w:rsidRPr="00CD1F7F" w:rsidR="00CD1F7F">
        <w:rPr>
          <w:rFonts w:eastAsia="Times New Roman"/>
        </w:rPr>
        <w:t>Period 5 - 6 (11:45 AM - 1:40 PM)</w:t>
      </w:r>
      <w:r w:rsidR="00D24647">
        <w:rPr>
          <w:rFonts w:eastAsia="Times New Roman"/>
        </w:rPr>
        <w:t xml:space="preserve">, Thursday </w:t>
      </w:r>
      <w:r w:rsidRPr="00D24647" w:rsidR="00D24647">
        <w:rPr>
          <w:rFonts w:eastAsia="Times New Roman"/>
        </w:rPr>
        <w:t>Period 5 (11:45 AM - 12:35 PM)</w:t>
      </w:r>
      <w:r>
        <w:rPr>
          <w:rFonts w:eastAsia="Times New Roman"/>
        </w:rPr>
        <w:br/>
      </w:r>
      <w:r>
        <w:rPr>
          <w:rFonts w:eastAsia="Times New Roman"/>
          <w:b/>
          <w:bCs/>
        </w:rPr>
        <w:t>Class location:</w:t>
      </w:r>
      <w:r>
        <w:rPr>
          <w:rFonts w:eastAsia="Times New Roman"/>
        </w:rPr>
        <w:t xml:space="preserve"> Turlington Hall </w:t>
      </w:r>
      <w:r w:rsidR="00D24647">
        <w:rPr>
          <w:rFonts w:eastAsia="Times New Roman"/>
        </w:rPr>
        <w:t>3006</w:t>
      </w:r>
      <w:r>
        <w:rPr>
          <w:rFonts w:eastAsia="Times New Roman"/>
        </w:rPr>
        <w:br/>
      </w:r>
      <w:r>
        <w:rPr>
          <w:rFonts w:eastAsia="Times New Roman"/>
        </w:rPr>
        <w:br/>
      </w:r>
      <w:r>
        <w:rPr>
          <w:rFonts w:eastAsia="Times New Roman"/>
          <w:b/>
          <w:bCs/>
        </w:rPr>
        <w:t>Instructor(s):</w:t>
      </w:r>
    </w:p>
    <w:p w:rsidR="009859BD" w:rsidRDefault="00DF4429" w14:paraId="1B317EF8" w14:textId="5E234766">
      <w:pPr>
        <w:spacing w:after="240"/>
        <w:rPr>
          <w:rFonts w:eastAsia="Times New Roman"/>
        </w:rPr>
      </w:pPr>
      <w:r>
        <w:rPr>
          <w:rFonts w:eastAsia="Times New Roman"/>
        </w:rPr>
        <w:br/>
      </w:r>
      <w:r>
        <w:rPr>
          <w:rFonts w:eastAsia="Times New Roman"/>
        </w:rPr>
        <w:t>     </w:t>
      </w:r>
      <w:r>
        <w:rPr>
          <w:rFonts w:eastAsia="Times New Roman"/>
          <w:b/>
          <w:bCs/>
        </w:rPr>
        <w:t xml:space="preserve">Name: </w:t>
      </w:r>
      <w:r>
        <w:rPr>
          <w:rFonts w:eastAsia="Times New Roman"/>
        </w:rPr>
        <w:t>Di Yang</w:t>
      </w:r>
      <w:r>
        <w:rPr>
          <w:rFonts w:eastAsia="Times New Roman"/>
        </w:rPr>
        <w:br/>
      </w:r>
      <w:r>
        <w:rPr>
          <w:rFonts w:eastAsia="Times New Roman"/>
        </w:rPr>
        <w:t>     </w:t>
      </w:r>
      <w:r>
        <w:rPr>
          <w:rFonts w:eastAsia="Times New Roman"/>
          <w:b/>
          <w:bCs/>
        </w:rPr>
        <w:t xml:space="preserve">Office Building/Number: </w:t>
      </w:r>
      <w:r>
        <w:rPr>
          <w:rFonts w:eastAsia="Times New Roman"/>
        </w:rPr>
        <w:t>Turlington Hall 3205</w:t>
      </w:r>
      <w:r>
        <w:rPr>
          <w:rFonts w:eastAsia="Times New Roman"/>
        </w:rPr>
        <w:br/>
      </w:r>
      <w:r>
        <w:rPr>
          <w:rFonts w:eastAsia="Times New Roman"/>
        </w:rPr>
        <w:t>     </w:t>
      </w:r>
      <w:r>
        <w:rPr>
          <w:rFonts w:eastAsia="Times New Roman"/>
          <w:b/>
          <w:bCs/>
        </w:rPr>
        <w:t xml:space="preserve">Phone: </w:t>
      </w:r>
      <w:r>
        <w:rPr>
          <w:rFonts w:eastAsia="Times New Roman"/>
        </w:rPr>
        <w:t>3612282913</w:t>
      </w:r>
      <w:r>
        <w:rPr>
          <w:rFonts w:eastAsia="Times New Roman"/>
        </w:rPr>
        <w:br/>
      </w:r>
      <w:r>
        <w:rPr>
          <w:rFonts w:eastAsia="Times New Roman"/>
        </w:rPr>
        <w:t>     </w:t>
      </w:r>
      <w:r>
        <w:rPr>
          <w:rFonts w:eastAsia="Times New Roman"/>
          <w:b/>
          <w:bCs/>
        </w:rPr>
        <w:t xml:space="preserve">Email: </w:t>
      </w:r>
      <w:hyperlink w:history="1" r:id="rId11">
        <w:r>
          <w:rPr>
            <w:rStyle w:val="Hyperlink"/>
            <w:rFonts w:eastAsia="Times New Roman"/>
          </w:rPr>
          <w:t>yangdi1031@ufl.edu</w:t>
        </w:r>
      </w:hyperlink>
      <w:r>
        <w:rPr>
          <w:rFonts w:eastAsia="Times New Roman"/>
        </w:rPr>
        <w:br/>
      </w:r>
      <w:r>
        <w:rPr>
          <w:rFonts w:eastAsia="Times New Roman"/>
        </w:rPr>
        <w:t>     </w:t>
      </w:r>
      <w:r>
        <w:rPr>
          <w:rFonts w:eastAsia="Times New Roman"/>
          <w:b/>
          <w:bCs/>
        </w:rPr>
        <w:t xml:space="preserve">Office Hours: </w:t>
      </w:r>
      <w:r>
        <w:rPr>
          <w:rFonts w:eastAsia="Times New Roman"/>
        </w:rPr>
        <w:t>T</w:t>
      </w:r>
      <w:r w:rsidR="00D24647">
        <w:rPr>
          <w:rFonts w:eastAsia="Times New Roman"/>
        </w:rPr>
        <w:t>hursday</w:t>
      </w:r>
      <w:r>
        <w:rPr>
          <w:rFonts w:eastAsia="Times New Roman"/>
        </w:rPr>
        <w:t xml:space="preserve">: </w:t>
      </w:r>
      <w:r w:rsidR="00D24647">
        <w:rPr>
          <w:rFonts w:eastAsia="Times New Roman"/>
        </w:rPr>
        <w:t>12</w:t>
      </w:r>
      <w:r>
        <w:rPr>
          <w:rFonts w:eastAsia="Times New Roman"/>
        </w:rPr>
        <w:t>:</w:t>
      </w:r>
      <w:r w:rsidR="00D24647">
        <w:rPr>
          <w:rFonts w:eastAsia="Times New Roman"/>
        </w:rPr>
        <w:t>50</w:t>
      </w:r>
      <w:r>
        <w:rPr>
          <w:rFonts w:eastAsia="Times New Roman"/>
        </w:rPr>
        <w:t xml:space="preserve"> </w:t>
      </w:r>
      <w:r w:rsidR="00D24647">
        <w:rPr>
          <w:rFonts w:eastAsia="Times New Roman"/>
        </w:rPr>
        <w:t>P</w:t>
      </w:r>
      <w:r>
        <w:rPr>
          <w:rFonts w:eastAsia="Times New Roman"/>
        </w:rPr>
        <w:t xml:space="preserve">M - </w:t>
      </w:r>
      <w:r w:rsidR="00D24647">
        <w:rPr>
          <w:rFonts w:eastAsia="Times New Roman"/>
        </w:rPr>
        <w:t>2</w:t>
      </w:r>
      <w:r>
        <w:rPr>
          <w:rFonts w:eastAsia="Times New Roman"/>
        </w:rPr>
        <w:t>:</w:t>
      </w:r>
      <w:r w:rsidR="00D24647">
        <w:rPr>
          <w:rFonts w:eastAsia="Times New Roman"/>
        </w:rPr>
        <w:t>45</w:t>
      </w:r>
      <w:r>
        <w:rPr>
          <w:rFonts w:eastAsia="Times New Roman"/>
        </w:rPr>
        <w:t xml:space="preserve"> </w:t>
      </w:r>
      <w:r w:rsidR="00D24647">
        <w:rPr>
          <w:rFonts w:eastAsia="Times New Roman"/>
        </w:rPr>
        <w:t>PM</w:t>
      </w:r>
      <w:r>
        <w:rPr>
          <w:rFonts w:eastAsia="Times New Roman"/>
        </w:rPr>
        <w:t>; Other times by appointment only</w:t>
      </w:r>
    </w:p>
    <w:p w:rsidR="00D24647" w:rsidRDefault="00DF4429" w14:paraId="6A2BFBD0" w14:textId="77777777">
      <w:pPr>
        <w:pStyle w:val="NormalWeb"/>
        <w:spacing w:after="240" w:afterAutospacing="0"/>
      </w:pPr>
      <w:r>
        <w:rPr>
          <w:b/>
          <w:bCs/>
        </w:rPr>
        <w:t>Course Description</w:t>
      </w:r>
      <w:r>
        <w:br/>
      </w:r>
      <w:r>
        <w:br/>
      </w:r>
      <w:r w:rsidRPr="00D24647" w:rsidR="00D24647">
        <w:t xml:space="preserve">This course bridges classical remote sensing with cutting-edge data science to tackle complex environmental challenges. Students will </w:t>
      </w:r>
      <w:r w:rsidR="00D24647">
        <w:t>understand and apply</w:t>
      </w:r>
      <w:r w:rsidRPr="00D24647" w:rsidR="00D24647">
        <w:t xml:space="preserve"> machine learning algorithms (Random Forest, Support Vector Machines, deep learning) for image classification, time series analysis for detecting subtle environmental changes, hyperspectral imaging for detailed material identification, LiDAR for 3D ecosystem structure, and data fusion techniques that integrate multiple sensor types. Through intensive hands-on labs using Python, Google Earth Engine, and specialized software, students will transition from algorithm consumers to algorithm developers, ultimately producing a publishable-quality research project that demonstrates mastery of advanced remote sensing techniques.</w:t>
      </w:r>
    </w:p>
    <w:p w:rsidR="009859BD" w:rsidRDefault="00D24647" w14:paraId="54E0BAA5" w14:textId="7B091808">
      <w:pPr>
        <w:pStyle w:val="NormalWeb"/>
        <w:spacing w:after="240" w:afterAutospacing="0"/>
      </w:pPr>
      <w:r w:rsidRPr="00D24647">
        <w:rPr>
          <w:b/>
          <w:bCs/>
        </w:rPr>
        <w:t>NOTE:</w:t>
      </w:r>
      <w:r w:rsidRPr="00D24647">
        <w:t xml:space="preserve"> This course is co-listed with GEO 4938. Graduate students (GEO 6938) are expected to complete more rigorous statistical analyses, and produce publication-quality research papers</w:t>
      </w:r>
      <w:r>
        <w:t>.</w:t>
      </w:r>
      <w:r>
        <w:br/>
      </w:r>
      <w:r>
        <w:br/>
      </w:r>
      <w:r>
        <w:rPr>
          <w:b/>
          <w:bCs/>
        </w:rPr>
        <w:t>Prerequisites</w:t>
      </w:r>
      <w:r>
        <w:br/>
      </w:r>
      <w:r>
        <w:t>None.</w:t>
      </w:r>
      <w:r>
        <w:br/>
      </w:r>
      <w:r>
        <w:br/>
      </w:r>
      <w:r>
        <w:rPr>
          <w:b/>
          <w:bCs/>
        </w:rPr>
        <w:t>General Education Designation:</w:t>
      </w:r>
      <w:r>
        <w:t xml:space="preserve"> none.</w:t>
      </w:r>
    </w:p>
    <w:p w:rsidR="00D24647" w:rsidRDefault="00D24647" w14:paraId="41ECB6D6" w14:textId="77777777">
      <w:pPr>
        <w:pStyle w:val="Heading3"/>
        <w:rPr>
          <w:rFonts w:eastAsia="Times New Roman"/>
        </w:rPr>
      </w:pPr>
    </w:p>
    <w:p w:rsidR="009859BD" w:rsidRDefault="00DF4429" w14:paraId="4C6541E1" w14:textId="26EBDF92">
      <w:pPr>
        <w:pStyle w:val="Heading3"/>
        <w:rPr>
          <w:rFonts w:eastAsia="Times New Roman"/>
        </w:rPr>
      </w:pPr>
      <w:r>
        <w:rPr>
          <w:rFonts w:eastAsia="Times New Roman"/>
        </w:rPr>
        <w:t>Course Materials</w:t>
      </w:r>
    </w:p>
    <w:p w:rsidR="009859BD" w:rsidRDefault="00DF4429" w14:paraId="639D2AD4" w14:textId="77777777">
      <w:pPr>
        <w:numPr>
          <w:ilvl w:val="0"/>
          <w:numId w:val="1"/>
        </w:numPr>
        <w:spacing w:before="100" w:beforeAutospacing="1" w:after="100" w:afterAutospacing="1"/>
        <w:rPr>
          <w:rFonts w:eastAsia="Times New Roman"/>
        </w:rPr>
      </w:pPr>
      <w:r>
        <w:rPr>
          <w:rFonts w:eastAsia="Times New Roman"/>
        </w:rPr>
        <w:t>Canvas (Course modules, lecture slides, and assignment submissions)</w:t>
      </w:r>
    </w:p>
    <w:p w:rsidR="009859BD" w:rsidRDefault="00DF4429" w14:paraId="1F80FBE8" w14:textId="77777777">
      <w:pPr>
        <w:numPr>
          <w:ilvl w:val="0"/>
          <w:numId w:val="1"/>
        </w:numPr>
        <w:spacing w:before="100" w:beforeAutospacing="1" w:after="100" w:afterAutospacing="1"/>
        <w:rPr>
          <w:rFonts w:eastAsia="Times New Roman"/>
        </w:rPr>
      </w:pPr>
      <w:r>
        <w:rPr>
          <w:rFonts w:eastAsia="Times New Roman"/>
        </w:rPr>
        <w:t>Google Earth Engine (Web-based analysis platform)</w:t>
      </w:r>
    </w:p>
    <w:p w:rsidRPr="00A650BF" w:rsidR="009859BD" w:rsidP="00A650BF" w:rsidRDefault="00A650BF" w14:paraId="43B71A5A" w14:textId="03E2328F">
      <w:pPr>
        <w:numPr>
          <w:ilvl w:val="0"/>
          <w:numId w:val="1"/>
        </w:numPr>
        <w:spacing w:before="100" w:beforeAutospacing="1" w:after="100" w:afterAutospacing="1"/>
        <w:rPr>
          <w:rFonts w:eastAsia="Times New Roman"/>
        </w:rPr>
      </w:pPr>
      <w:r>
        <w:rPr>
          <w:rFonts w:eastAsia="Times New Roman"/>
        </w:rPr>
        <w:t>ENVI (Available via UF Apps or Student License)</w:t>
      </w:r>
    </w:p>
    <w:p w:rsidR="009859BD" w:rsidRDefault="00DF4429" w14:paraId="627AD113" w14:textId="77777777">
      <w:pPr>
        <w:numPr>
          <w:ilvl w:val="0"/>
          <w:numId w:val="1"/>
        </w:numPr>
        <w:spacing w:before="100" w:beforeAutospacing="1" w:after="100" w:afterAutospacing="1"/>
        <w:rPr>
          <w:rFonts w:eastAsia="Times New Roman"/>
        </w:rPr>
      </w:pPr>
      <w:r>
        <w:rPr>
          <w:rFonts w:eastAsia="Times New Roman"/>
        </w:rPr>
        <w:t>Lab Datasets (Provided as downloadable files on Canvas)</w:t>
      </w:r>
    </w:p>
    <w:p w:rsidR="009859BD" w:rsidRDefault="00DF4429" w14:paraId="5C24E564" w14:textId="77777777">
      <w:pPr>
        <w:rPr>
          <w:rFonts w:eastAsia="Times New Roman"/>
        </w:rPr>
      </w:pPr>
      <w:r>
        <w:rPr>
          <w:rFonts w:eastAsia="Times New Roman"/>
          <w:b/>
          <w:bCs/>
        </w:rPr>
        <w:t>Materials will be available through the following means:</w:t>
      </w:r>
      <w:r>
        <w:rPr>
          <w:rFonts w:eastAsia="Times New Roman"/>
        </w:rPr>
        <w:br/>
      </w:r>
      <w:r>
        <w:rPr>
          <w:rFonts w:eastAsia="Times New Roman"/>
        </w:rPr>
        <w:t>This course utilizes zero-cost digital materials. There is no physical textbook to purchase. All required readings, lecture notes, and lab instructions are accessible directly through the Canvas course page. The primary software, Google Earth Engine, is a free web-based platform. The secondary software, ArcGIS Pro, is available to all UF students for free via UF Apps or a downloadable student license. All necessary satellite imagery and datasets will be provided to students digitally.</w:t>
      </w:r>
      <w:r>
        <w:rPr>
          <w:rFonts w:eastAsia="Times New Roman"/>
        </w:rPr>
        <w:br/>
      </w:r>
      <w:r>
        <w:rPr>
          <w:rFonts w:eastAsia="Times New Roman"/>
          <w:b/>
          <w:bCs/>
        </w:rPr>
        <w:t>Materials Fee:</w:t>
      </w:r>
      <w:r>
        <w:rPr>
          <w:rFonts w:eastAsia="Times New Roman"/>
        </w:rPr>
        <w:t xml:space="preserve"> N/A</w:t>
      </w:r>
    </w:p>
    <w:p w:rsidR="009859BD" w:rsidRDefault="00DF4429" w14:paraId="0E810D9D" w14:textId="77777777">
      <w:pPr>
        <w:pStyle w:val="Heading3"/>
        <w:rPr>
          <w:rFonts w:eastAsia="Times New Roman"/>
        </w:rPr>
      </w:pPr>
      <w:r>
        <w:rPr>
          <w:rFonts w:eastAsia="Times New Roman"/>
        </w:rPr>
        <w:t>II. Course Goals</w:t>
      </w:r>
    </w:p>
    <w:p w:rsidR="009859BD" w:rsidRDefault="00DF4429" w14:paraId="07F4032D" w14:textId="77777777">
      <w:pPr>
        <w:pStyle w:val="NormalWeb"/>
      </w:pPr>
      <w:r>
        <w:rPr>
          <w:b/>
          <w:bCs/>
        </w:rPr>
        <w:t>Course Objectives</w:t>
      </w:r>
      <w:r>
        <w:br/>
      </w:r>
      <w:r>
        <w:t>In this course we will:</w:t>
      </w:r>
    </w:p>
    <w:p w:rsidRPr="00A650BF" w:rsidR="00A650BF" w:rsidP="00A650BF" w:rsidRDefault="00A650BF" w14:paraId="6B64C2DF" w14:textId="0137D5F5">
      <w:pPr>
        <w:pStyle w:val="ListParagraph"/>
        <w:numPr>
          <w:ilvl w:val="0"/>
          <w:numId w:val="1"/>
        </w:numPr>
        <w:rPr>
          <w:rFonts w:eastAsia="Times New Roman"/>
        </w:rPr>
      </w:pPr>
      <w:r w:rsidRPr="00A650BF">
        <w:rPr>
          <w:rFonts w:eastAsia="Times New Roman"/>
        </w:rPr>
        <w:t>Explore state-of-the-art machine learning architectures including ensemble methods (Random Forest, XGBoost), Support Vector Machines, and deep convolutional neural networks for automated feature extraction from petabyte-scale satellite archives.</w:t>
      </w:r>
    </w:p>
    <w:p w:rsidRPr="00A650BF" w:rsidR="00A650BF" w:rsidP="00A650BF" w:rsidRDefault="00A650BF" w14:paraId="32D337BD" w14:textId="78AE76BB">
      <w:pPr>
        <w:pStyle w:val="ListParagraph"/>
        <w:numPr>
          <w:ilvl w:val="0"/>
          <w:numId w:val="2"/>
        </w:numPr>
        <w:rPr>
          <w:rFonts w:eastAsia="Times New Roman"/>
        </w:rPr>
      </w:pPr>
      <w:r w:rsidRPr="00A650BF">
        <w:rPr>
          <w:rFonts w:eastAsia="Times New Roman"/>
        </w:rPr>
        <w:t>Investigate advanced time series methodologies for monitoring Earth system dynamics, including harmonic regression for phenology, trajectory-based change detection (LandTrendr, CCDC), and forecasting environmental transitions.</w:t>
      </w:r>
    </w:p>
    <w:p w:rsidRPr="00A650BF" w:rsidR="00A650BF" w:rsidP="00A650BF" w:rsidRDefault="00A650BF" w14:paraId="72D2676B" w14:textId="748D9777">
      <w:pPr>
        <w:pStyle w:val="ListParagraph"/>
        <w:numPr>
          <w:ilvl w:val="0"/>
          <w:numId w:val="2"/>
        </w:numPr>
        <w:rPr>
          <w:rFonts w:eastAsia="Times New Roman"/>
        </w:rPr>
      </w:pPr>
      <w:r w:rsidRPr="00A650BF">
        <w:rPr>
          <w:rFonts w:eastAsia="Times New Roman"/>
        </w:rPr>
        <w:t>Examine hyperspectral remote sensing theory and applications, covering spectral unmixing, endmember extraction, dimensionality reduction techniques, and narrow-band vegetation indices for precision agriculture and environmental monitoring.</w:t>
      </w:r>
    </w:p>
    <w:p w:rsidRPr="00A650BF" w:rsidR="00A650BF" w:rsidP="00A650BF" w:rsidRDefault="00A650BF" w14:paraId="1869A316" w14:textId="4C268BC2">
      <w:pPr>
        <w:pStyle w:val="ListParagraph"/>
        <w:numPr>
          <w:ilvl w:val="0"/>
          <w:numId w:val="2"/>
        </w:numPr>
        <w:rPr>
          <w:rFonts w:eastAsia="Times New Roman"/>
        </w:rPr>
      </w:pPr>
      <w:r w:rsidRPr="00A650BF">
        <w:rPr>
          <w:rFonts w:eastAsia="Times New Roman"/>
        </w:rPr>
        <w:t>Study three-dimensional remote sensing using airborne and spaceborne LiDAR systems (discrete return, full waveform, ICESat-2, GEDI) for quantifying forest structure, biomass, and topography.</w:t>
      </w:r>
    </w:p>
    <w:p w:rsidRPr="00A650BF" w:rsidR="00A650BF" w:rsidP="00A650BF" w:rsidRDefault="00A650BF" w14:paraId="27A23BF1" w14:textId="77777777">
      <w:pPr>
        <w:pStyle w:val="ListParagraph"/>
        <w:numPr>
          <w:ilvl w:val="0"/>
          <w:numId w:val="2"/>
        </w:numPr>
        <w:rPr>
          <w:rFonts w:eastAsia="Times New Roman"/>
        </w:rPr>
      </w:pPr>
      <w:r w:rsidRPr="00A650BF">
        <w:rPr>
          <w:rFonts w:eastAsia="Times New Roman"/>
        </w:rPr>
        <w:t>Understand multi-sensor data fusion strategies that synergistically combine optical, radar (SAR), thermal, and LiDAR observations to overcome cloud cover, improve classification accuracy, and enable all-weather Earth observation.</w:t>
      </w:r>
    </w:p>
    <w:p w:rsidR="009859BD" w:rsidP="00A650BF" w:rsidRDefault="00DF4429" w14:paraId="28A7A5D8" w14:textId="15E241D4">
      <w:r>
        <w:rPr>
          <w:b/>
          <w:bCs/>
        </w:rPr>
        <w:t>Student Learning Outcomes</w:t>
      </w:r>
      <w:r>
        <w:br/>
      </w:r>
      <w:r>
        <w:t>A student who successfully completes this course will be able to:</w:t>
      </w:r>
    </w:p>
    <w:p w:rsidRPr="00A650BF" w:rsidR="009859BD" w:rsidP="00A650BF" w:rsidRDefault="00A650BF" w14:paraId="42921899" w14:textId="781EDC93">
      <w:pPr>
        <w:pStyle w:val="ListParagraph"/>
        <w:numPr>
          <w:ilvl w:val="0"/>
          <w:numId w:val="2"/>
        </w:numPr>
        <w:rPr>
          <w:rFonts w:eastAsia="Times New Roman"/>
        </w:rPr>
      </w:pPr>
      <w:r w:rsidRPr="00A650BF">
        <w:rPr>
          <w:rFonts w:eastAsia="Times New Roman"/>
        </w:rPr>
        <w:t>Architect and Validate advanced machine learning pipelines (Random Forest, SVM, CNNs) to classify complex land cover with rigorous accuracy assessment.</w:t>
      </w:r>
    </w:p>
    <w:p w:rsidRPr="00A650BF" w:rsidR="009859BD" w:rsidP="00A650BF" w:rsidRDefault="00A650BF" w14:paraId="79C68A35" w14:textId="2E1D34CB">
      <w:pPr>
        <w:pStyle w:val="ListParagraph"/>
        <w:numPr>
          <w:ilvl w:val="0"/>
          <w:numId w:val="2"/>
        </w:numPr>
        <w:rPr>
          <w:rFonts w:eastAsia="Times New Roman"/>
        </w:rPr>
      </w:pPr>
      <w:r w:rsidRPr="00A650BF">
        <w:rPr>
          <w:rFonts w:eastAsia="Times New Roman"/>
        </w:rPr>
        <w:t>Deconstruct multi-decadal satellite archives using dense time-series algorithms (LandTrendr, CCDC) to quantitatively separate seasonal phenology from abrupt disturbances.</w:t>
      </w:r>
    </w:p>
    <w:p w:rsidRPr="00A650BF" w:rsidR="009859BD" w:rsidP="00A650BF" w:rsidRDefault="00A650BF" w14:paraId="50B11148" w14:textId="62B589FE">
      <w:pPr>
        <w:pStyle w:val="ListParagraph"/>
        <w:numPr>
          <w:ilvl w:val="0"/>
          <w:numId w:val="2"/>
        </w:numPr>
        <w:rPr>
          <w:rFonts w:eastAsia="Times New Roman"/>
        </w:rPr>
      </w:pPr>
      <w:r w:rsidRPr="00A650BF">
        <w:rPr>
          <w:rFonts w:eastAsia="Times New Roman"/>
        </w:rPr>
        <w:t>Synthesize disparate sensor data by fusing active (LiDAR/SAR) and passive (Optical/Thermal) imagery to overcome the physical limitations of individual sensors.</w:t>
      </w:r>
    </w:p>
    <w:p w:rsidRPr="00A650BF" w:rsidR="00A650BF" w:rsidP="00A650BF" w:rsidRDefault="00A650BF" w14:paraId="7DD3DBA8" w14:textId="338BCC60">
      <w:pPr>
        <w:pStyle w:val="ListParagraph"/>
        <w:numPr>
          <w:ilvl w:val="0"/>
          <w:numId w:val="2"/>
        </w:numPr>
        <w:rPr>
          <w:rFonts w:eastAsia="Times New Roman"/>
        </w:rPr>
      </w:pPr>
      <w:r w:rsidRPr="00A650BF">
        <w:rPr>
          <w:rFonts w:eastAsia="Times New Roman"/>
        </w:rPr>
        <w:t>Extract biophysical and chemical traits from high-dimensional Hyperspectral and LiDAR point-cloud data using dimensionality reduction and spectral unmixing.</w:t>
      </w:r>
    </w:p>
    <w:p w:rsidR="00A650BF" w:rsidRDefault="00A650BF" w14:paraId="339F6A12" w14:textId="77777777">
      <w:pPr>
        <w:rPr>
          <w:rFonts w:eastAsia="Times New Roman"/>
        </w:rPr>
      </w:pPr>
    </w:p>
    <w:p w:rsidR="009859BD" w:rsidRDefault="00DF4429" w14:paraId="33F0E4ED" w14:textId="77777777">
      <w:pPr>
        <w:pStyle w:val="Heading3"/>
        <w:rPr>
          <w:rFonts w:eastAsia="Times New Roman"/>
        </w:rPr>
      </w:pPr>
      <w:r>
        <w:rPr>
          <w:rFonts w:eastAsia="Times New Roman"/>
        </w:rPr>
        <w:t>III. Graded Work</w:t>
      </w:r>
    </w:p>
    <w:p w:rsidR="00DB59C7" w:rsidRDefault="00DF4429" w14:paraId="5DD61F1B" w14:textId="77777777">
      <w:pPr>
        <w:rPr>
          <w:rFonts w:eastAsia="Times New Roman"/>
          <w:b/>
          <w:bCs/>
        </w:rPr>
      </w:pPr>
      <w:r>
        <w:rPr>
          <w:rFonts w:eastAsia="Times New Roman"/>
          <w:b/>
          <w:bCs/>
        </w:rPr>
        <w:t>Graded Components</w:t>
      </w:r>
    </w:p>
    <w:p w:rsidR="00A650BF" w:rsidRDefault="00DF4429" w14:paraId="3D54CAA4" w14:textId="77777777">
      <w:pPr>
        <w:rPr>
          <w:rFonts w:eastAsia="Times New Roman"/>
        </w:rPr>
      </w:pPr>
      <w:r>
        <w:rPr>
          <w:rFonts w:eastAsia="Times New Roman"/>
        </w:rPr>
        <w:br/>
      </w:r>
      <w:r>
        <w:rPr>
          <w:rFonts w:eastAsia="Times New Roman"/>
          <w:b/>
          <w:bCs/>
        </w:rPr>
        <w:t>Labs (</w:t>
      </w:r>
      <w:r w:rsidR="00A650BF">
        <w:rPr>
          <w:rFonts w:eastAsia="Times New Roman"/>
          <w:b/>
          <w:bCs/>
        </w:rPr>
        <w:t>6</w:t>
      </w:r>
      <w:r>
        <w:rPr>
          <w:rFonts w:eastAsia="Times New Roman"/>
          <w:b/>
          <w:bCs/>
        </w:rPr>
        <w:t xml:space="preserve"> total) (45%)</w:t>
      </w:r>
      <w:r>
        <w:rPr>
          <w:rFonts w:eastAsia="Times New Roman"/>
        </w:rPr>
        <w:t>: Hands-on exercises using GEE and ArcGIS Pro to apply concepts learned in lectures.</w:t>
      </w:r>
    </w:p>
    <w:p w:rsidR="00A650BF" w:rsidRDefault="00A650BF" w14:paraId="7925953E" w14:textId="77777777">
      <w:pPr>
        <w:rPr>
          <w:rFonts w:eastAsia="Times New Roman"/>
        </w:rPr>
      </w:pPr>
    </w:p>
    <w:p w:rsidR="009859BD" w:rsidRDefault="00A650BF" w14:paraId="3B8B35E9" w14:textId="67E3BF44">
      <w:pPr>
        <w:rPr>
          <w:rFonts w:eastAsia="Times New Roman"/>
        </w:rPr>
      </w:pPr>
      <w:r w:rsidRPr="00A650BF">
        <w:rPr>
          <w:rFonts w:eastAsia="Times New Roman"/>
          <w:b/>
          <w:bCs/>
        </w:rPr>
        <w:t>Class Participation (10%):</w:t>
      </w:r>
      <w:r w:rsidRPr="00A650BF">
        <w:rPr>
          <w:rFonts w:eastAsia="Times New Roman"/>
        </w:rPr>
        <w:t xml:space="preserve"> Technical engagement, and discussion leadership.</w:t>
      </w:r>
      <w:r>
        <w:rPr>
          <w:rFonts w:eastAsia="Times New Roman"/>
        </w:rPr>
        <w:br/>
      </w:r>
      <w:r>
        <w:rPr>
          <w:rFonts w:eastAsia="Times New Roman"/>
        </w:rPr>
        <w:br/>
      </w:r>
      <w:r>
        <w:rPr>
          <w:rFonts w:eastAsia="Times New Roman"/>
          <w:b/>
          <w:bCs/>
        </w:rPr>
        <w:t>Project Proposal (10%)</w:t>
      </w:r>
      <w:r>
        <w:rPr>
          <w:rFonts w:eastAsia="Times New Roman"/>
        </w:rPr>
        <w:t>: A written proposal outlining the research question, study area, and data sources for the final project.</w:t>
      </w:r>
      <w:r>
        <w:rPr>
          <w:rFonts w:eastAsia="Times New Roman"/>
        </w:rPr>
        <w:br/>
      </w:r>
      <w:r>
        <w:rPr>
          <w:rFonts w:eastAsia="Times New Roman"/>
        </w:rPr>
        <w:br/>
      </w:r>
      <w:r>
        <w:rPr>
          <w:rFonts w:eastAsia="Times New Roman"/>
          <w:b/>
          <w:bCs/>
        </w:rPr>
        <w:t>Project Presentation (15%)</w:t>
      </w:r>
      <w:r>
        <w:rPr>
          <w:rFonts w:eastAsia="Times New Roman"/>
        </w:rPr>
        <w:t xml:space="preserve">: A live presentation (approx. 10-12 mins) of the final project methodology and results. </w:t>
      </w:r>
      <w:r>
        <w:rPr>
          <w:rFonts w:eastAsia="Times New Roman"/>
        </w:rPr>
        <w:br/>
      </w:r>
      <w:r>
        <w:rPr>
          <w:rFonts w:eastAsia="Times New Roman"/>
        </w:rPr>
        <w:br/>
      </w:r>
      <w:r>
        <w:rPr>
          <w:rFonts w:eastAsia="Times New Roman"/>
          <w:b/>
          <w:bCs/>
        </w:rPr>
        <w:t>Project Report (20%)</w:t>
      </w:r>
      <w:r>
        <w:rPr>
          <w:rFonts w:eastAsia="Times New Roman"/>
        </w:rPr>
        <w:t xml:space="preserve">: </w:t>
      </w:r>
      <w:r w:rsidRPr="00A650BF">
        <w:rPr>
          <w:rFonts w:eastAsia="Times New Roman"/>
        </w:rPr>
        <w:t>Working individually, you will propose and execute an analysis of data using techniques learned in the class. You need to finish a final project using GEE on any topic. Students need to present their projects at the last course. The final project paper for GEO4938 students is a 5-page technical style report. Final project paper for GEO6938 students is a 8~10-page research paper, excluding references.  This course is co-listed with GEO4938 which is an undergraduate course. While the two will meet and complete similar assignments and labs, undergraduates and graduates will be evaluated on a different basis. Graduate students are required to propose and execute a more rigorous independent cloud-based remote sensing analysis project, complete a longer project report (10 pages vs 5 pages for undergraduates), and present a more comprehensive technical analysis in their final presentation.</w:t>
      </w:r>
      <w:r>
        <w:rPr>
          <w:rFonts w:eastAsia="Times New Roman"/>
        </w:rPr>
        <w:br/>
      </w:r>
      <w:r>
        <w:rPr>
          <w:rFonts w:eastAsia="Times New Roman"/>
        </w:rPr>
        <w:br/>
      </w:r>
      <w:r>
        <w:rPr>
          <w:rFonts w:eastAsia="Times New Roman"/>
          <w:b/>
          <w:bCs/>
        </w:rPr>
        <w:t>TOTAL: 1</w:t>
      </w:r>
      <w:r w:rsidR="00DB59C7">
        <w:rPr>
          <w:rFonts w:eastAsia="Times New Roman"/>
          <w:b/>
          <w:bCs/>
        </w:rPr>
        <w:t>0</w:t>
      </w:r>
      <w:r>
        <w:rPr>
          <w:rFonts w:eastAsia="Times New Roman"/>
          <w:b/>
          <w:bCs/>
        </w:rPr>
        <w:t>0%</w:t>
      </w:r>
      <w:r>
        <w:rPr>
          <w:rFonts w:eastAsia="Times New Roman"/>
        </w:rPr>
        <w:br/>
      </w:r>
      <w:r>
        <w:rPr>
          <w:rFonts w:eastAsia="Times New Roman"/>
        </w:rPr>
        <w:br/>
      </w:r>
      <w:r>
        <w:rPr>
          <w:rFonts w:eastAsia="Times New Roman"/>
          <w:b/>
          <w:bCs/>
        </w:rPr>
        <w:t>Grading Scale</w:t>
      </w:r>
      <w:r>
        <w:rPr>
          <w:rFonts w:eastAsia="Times New Roman"/>
        </w:rPr>
        <w:t xml:space="preserve"> </w:t>
      </w:r>
    </w:p>
    <w:p w:rsidR="00DB59C7" w:rsidRDefault="00DB59C7" w14:paraId="5563EF94" w14:textId="77777777">
      <w:pPr>
        <w:rPr>
          <w:rFonts w:eastAsia="Times New Roman"/>
        </w:rPr>
      </w:pPr>
    </w:p>
    <w:tbl>
      <w:tblPr>
        <w:tblW w:w="0" w:type="auto"/>
        <w:tblBorders>
          <w:top w:val="single" w:color="000000" w:sz="6" w:space="0"/>
          <w:left w:val="single" w:color="000000" w:sz="6" w:space="0"/>
          <w:bottom w:val="single" w:color="000000" w:sz="6" w:space="0"/>
          <w:right w:val="single" w:color="000000" w:sz="6" w:space="0"/>
        </w:tblBorders>
        <w:tblCellMar>
          <w:top w:w="15" w:type="dxa"/>
          <w:left w:w="15" w:type="dxa"/>
          <w:bottom w:w="15" w:type="dxa"/>
          <w:right w:w="15" w:type="dxa"/>
        </w:tblCellMar>
        <w:tblLook w:val="04A0" w:firstRow="1" w:lastRow="0" w:firstColumn="1" w:lastColumn="0" w:noHBand="0" w:noVBand="1"/>
      </w:tblPr>
      <w:tblGrid>
        <w:gridCol w:w="1383"/>
        <w:gridCol w:w="1597"/>
      </w:tblGrid>
      <w:tr w:rsidR="009859BD" w14:paraId="56855009" w14:textId="77777777">
        <w:trPr>
          <w:tblHeader/>
        </w:trPr>
        <w:tc>
          <w:tcPr>
            <w:tcW w:w="0" w:type="auto"/>
            <w:tcBorders>
              <w:top w:val="single" w:color="000000" w:sz="6" w:space="0"/>
              <w:left w:val="single" w:color="000000" w:sz="6" w:space="0"/>
              <w:bottom w:val="single" w:color="000000" w:sz="6" w:space="0"/>
              <w:right w:val="single" w:color="000000" w:sz="6" w:space="0"/>
            </w:tcBorders>
            <w:shd w:val="clear" w:color="auto" w:fill="CECECE"/>
            <w:vAlign w:val="center"/>
            <w:hideMark/>
          </w:tcPr>
          <w:p w:rsidR="009859BD" w:rsidRDefault="00DF4429" w14:paraId="669FEF01" w14:textId="77777777">
            <w:pPr>
              <w:jc w:val="center"/>
              <w:rPr>
                <w:rFonts w:eastAsia="Times New Roman"/>
                <w:b/>
                <w:bCs/>
              </w:rPr>
            </w:pPr>
            <w:r>
              <w:rPr>
                <w:rFonts w:eastAsia="Times New Roman"/>
                <w:b/>
                <w:bCs/>
              </w:rPr>
              <w:t>Letter Grade</w:t>
            </w:r>
          </w:p>
        </w:tc>
        <w:tc>
          <w:tcPr>
            <w:tcW w:w="0" w:type="auto"/>
            <w:tcBorders>
              <w:top w:val="single" w:color="000000" w:sz="6" w:space="0"/>
              <w:left w:val="single" w:color="000000" w:sz="6" w:space="0"/>
              <w:bottom w:val="single" w:color="000000" w:sz="6" w:space="0"/>
              <w:right w:val="single" w:color="000000" w:sz="6" w:space="0"/>
            </w:tcBorders>
            <w:shd w:val="clear" w:color="auto" w:fill="CECECE"/>
            <w:vAlign w:val="center"/>
            <w:hideMark/>
          </w:tcPr>
          <w:p w:rsidR="009859BD" w:rsidRDefault="00DF4429" w14:paraId="20A0DE85" w14:textId="77777777">
            <w:pPr>
              <w:jc w:val="center"/>
              <w:rPr>
                <w:rFonts w:eastAsia="Times New Roman"/>
                <w:b/>
                <w:bCs/>
              </w:rPr>
            </w:pPr>
            <w:r>
              <w:rPr>
                <w:rFonts w:eastAsia="Times New Roman"/>
                <w:b/>
                <w:bCs/>
              </w:rPr>
              <w:t>Number Grade</w:t>
            </w:r>
          </w:p>
        </w:tc>
      </w:tr>
      <w:tr w:rsidR="009859BD" w14:paraId="41F9B0DF"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535C3A31" w14:textId="77777777">
            <w:pPr>
              <w:rPr>
                <w:rFonts w:eastAsia="Times New Roman"/>
              </w:rPr>
            </w:pPr>
            <w:r>
              <w:rPr>
                <w:rFonts w:eastAsia="Times New Roman"/>
              </w:rPr>
              <w:t>A</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14314A3D" w14:textId="77777777">
            <w:pPr>
              <w:rPr>
                <w:rFonts w:eastAsia="Times New Roman"/>
              </w:rPr>
            </w:pPr>
            <w:r>
              <w:rPr>
                <w:rFonts w:eastAsia="Times New Roman"/>
              </w:rPr>
              <w:t>100-92.5</w:t>
            </w:r>
          </w:p>
        </w:tc>
      </w:tr>
      <w:tr w:rsidR="009859BD" w14:paraId="5C8D8C0F"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23032305" w14:textId="77777777">
            <w:pPr>
              <w:rPr>
                <w:rFonts w:eastAsia="Times New Roman"/>
              </w:rPr>
            </w:pPr>
            <w:r>
              <w:rPr>
                <w:rFonts w:eastAsia="Times New Roman"/>
              </w:rPr>
              <w:t>A-</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4A633FA5" w14:textId="77777777">
            <w:pPr>
              <w:rPr>
                <w:rFonts w:eastAsia="Times New Roman"/>
              </w:rPr>
            </w:pPr>
            <w:r>
              <w:rPr>
                <w:rFonts w:eastAsia="Times New Roman"/>
              </w:rPr>
              <w:t>92.4-89.5</w:t>
            </w:r>
          </w:p>
        </w:tc>
      </w:tr>
      <w:tr w:rsidR="009859BD" w14:paraId="193DC718"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3D43039A" w14:textId="77777777">
            <w:pPr>
              <w:rPr>
                <w:rFonts w:eastAsia="Times New Roman"/>
              </w:rPr>
            </w:pPr>
            <w:r>
              <w:rPr>
                <w:rFonts w:eastAsia="Times New Roman"/>
              </w:rPr>
              <w:t>B+</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4EEDF0DA" w14:textId="77777777">
            <w:pPr>
              <w:rPr>
                <w:rFonts w:eastAsia="Times New Roman"/>
              </w:rPr>
            </w:pPr>
            <w:r>
              <w:rPr>
                <w:rFonts w:eastAsia="Times New Roman"/>
              </w:rPr>
              <w:t>89.4-86.5</w:t>
            </w:r>
          </w:p>
        </w:tc>
      </w:tr>
      <w:tr w:rsidR="009859BD" w14:paraId="47134DA4"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720BACC5" w14:textId="77777777">
            <w:pPr>
              <w:rPr>
                <w:rFonts w:eastAsia="Times New Roman"/>
              </w:rPr>
            </w:pPr>
            <w:r>
              <w:rPr>
                <w:rFonts w:eastAsia="Times New Roman"/>
              </w:rPr>
              <w:t>B</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44F00597" w14:textId="77777777">
            <w:pPr>
              <w:rPr>
                <w:rFonts w:eastAsia="Times New Roman"/>
              </w:rPr>
            </w:pPr>
            <w:r>
              <w:rPr>
                <w:rFonts w:eastAsia="Times New Roman"/>
              </w:rPr>
              <w:t>86.4-82.5</w:t>
            </w:r>
          </w:p>
        </w:tc>
      </w:tr>
      <w:tr w:rsidR="009859BD" w14:paraId="5E26EB59"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4A9679F9" w14:textId="77777777">
            <w:pPr>
              <w:rPr>
                <w:rFonts w:eastAsia="Times New Roman"/>
              </w:rPr>
            </w:pPr>
            <w:r>
              <w:rPr>
                <w:rFonts w:eastAsia="Times New Roman"/>
              </w:rPr>
              <w:t>B-</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09D226CB" w14:textId="77777777">
            <w:pPr>
              <w:rPr>
                <w:rFonts w:eastAsia="Times New Roman"/>
              </w:rPr>
            </w:pPr>
            <w:r>
              <w:rPr>
                <w:rFonts w:eastAsia="Times New Roman"/>
              </w:rPr>
              <w:t>82.4-79.5</w:t>
            </w:r>
          </w:p>
        </w:tc>
      </w:tr>
      <w:tr w:rsidR="009859BD" w14:paraId="75CB90A4"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161F989D" w14:textId="77777777">
            <w:pPr>
              <w:rPr>
                <w:rFonts w:eastAsia="Times New Roman"/>
              </w:rPr>
            </w:pPr>
            <w:r>
              <w:rPr>
                <w:rFonts w:eastAsia="Times New Roman"/>
              </w:rPr>
              <w:t>C+</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552E8C5C" w14:textId="77777777">
            <w:pPr>
              <w:rPr>
                <w:rFonts w:eastAsia="Times New Roman"/>
              </w:rPr>
            </w:pPr>
            <w:r>
              <w:rPr>
                <w:rFonts w:eastAsia="Times New Roman"/>
              </w:rPr>
              <w:t>79.4-76.5</w:t>
            </w:r>
          </w:p>
        </w:tc>
      </w:tr>
      <w:tr w:rsidR="009859BD" w14:paraId="23F4BEF4"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1D78E103" w14:textId="77777777">
            <w:pPr>
              <w:rPr>
                <w:rFonts w:eastAsia="Times New Roman"/>
              </w:rPr>
            </w:pPr>
            <w:r>
              <w:rPr>
                <w:rFonts w:eastAsia="Times New Roman"/>
              </w:rPr>
              <w:t>C</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415CE61D" w14:textId="77777777">
            <w:pPr>
              <w:rPr>
                <w:rFonts w:eastAsia="Times New Roman"/>
              </w:rPr>
            </w:pPr>
            <w:r>
              <w:rPr>
                <w:rFonts w:eastAsia="Times New Roman"/>
              </w:rPr>
              <w:t>76.4-72.5</w:t>
            </w:r>
          </w:p>
        </w:tc>
      </w:tr>
      <w:tr w:rsidR="009859BD" w14:paraId="10B609A0"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7F4E5700" w14:textId="77777777">
            <w:pPr>
              <w:rPr>
                <w:rFonts w:eastAsia="Times New Roman"/>
              </w:rPr>
            </w:pPr>
            <w:r>
              <w:rPr>
                <w:rFonts w:eastAsia="Times New Roman"/>
              </w:rPr>
              <w:t>C-</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7B6C9C53" w14:textId="77777777">
            <w:pPr>
              <w:rPr>
                <w:rFonts w:eastAsia="Times New Roman"/>
              </w:rPr>
            </w:pPr>
            <w:r>
              <w:rPr>
                <w:rFonts w:eastAsia="Times New Roman"/>
              </w:rPr>
              <w:t>72.4-69.5</w:t>
            </w:r>
          </w:p>
        </w:tc>
      </w:tr>
      <w:tr w:rsidR="009859BD" w14:paraId="48A3F894"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329C0123" w14:textId="77777777">
            <w:pPr>
              <w:rPr>
                <w:rFonts w:eastAsia="Times New Roman"/>
              </w:rPr>
            </w:pPr>
            <w:r>
              <w:rPr>
                <w:rFonts w:eastAsia="Times New Roman"/>
              </w:rPr>
              <w:t>D+</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25E47688" w14:textId="77777777">
            <w:pPr>
              <w:rPr>
                <w:rFonts w:eastAsia="Times New Roman"/>
              </w:rPr>
            </w:pPr>
            <w:r>
              <w:rPr>
                <w:rFonts w:eastAsia="Times New Roman"/>
              </w:rPr>
              <w:t>69.4-66.5</w:t>
            </w:r>
          </w:p>
        </w:tc>
      </w:tr>
      <w:tr w:rsidR="009859BD" w14:paraId="1A0F596D"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55840FF2" w14:textId="77777777">
            <w:pPr>
              <w:rPr>
                <w:rFonts w:eastAsia="Times New Roman"/>
              </w:rPr>
            </w:pPr>
            <w:r>
              <w:rPr>
                <w:rFonts w:eastAsia="Times New Roman"/>
              </w:rPr>
              <w:t>D</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46648A02" w14:textId="77777777">
            <w:pPr>
              <w:rPr>
                <w:rFonts w:eastAsia="Times New Roman"/>
              </w:rPr>
            </w:pPr>
            <w:r>
              <w:rPr>
                <w:rFonts w:eastAsia="Times New Roman"/>
              </w:rPr>
              <w:t>66.4-62.5</w:t>
            </w:r>
          </w:p>
        </w:tc>
      </w:tr>
      <w:tr w:rsidR="009859BD" w14:paraId="4AC06C0E"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59E6773F" w14:textId="77777777">
            <w:pPr>
              <w:rPr>
                <w:rFonts w:eastAsia="Times New Roman"/>
              </w:rPr>
            </w:pPr>
            <w:r>
              <w:rPr>
                <w:rFonts w:eastAsia="Times New Roman"/>
              </w:rPr>
              <w:t>D-</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7979A51E" w14:textId="77777777">
            <w:pPr>
              <w:rPr>
                <w:rFonts w:eastAsia="Times New Roman"/>
              </w:rPr>
            </w:pPr>
            <w:r>
              <w:rPr>
                <w:rFonts w:eastAsia="Times New Roman"/>
              </w:rPr>
              <w:t>62.4-59.5</w:t>
            </w:r>
          </w:p>
        </w:tc>
      </w:tr>
      <w:tr w:rsidR="009859BD" w14:paraId="7D1F3B0C" w14:textId="77777777">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52FE2E2D" w14:textId="77777777">
            <w:pPr>
              <w:rPr>
                <w:rFonts w:eastAsia="Times New Roman"/>
              </w:rPr>
            </w:pPr>
            <w:r>
              <w:rPr>
                <w:rFonts w:eastAsia="Times New Roman"/>
              </w:rPr>
              <w:t>E</w:t>
            </w:r>
          </w:p>
        </w:tc>
        <w:tc>
          <w:tcPr>
            <w:tcW w:w="0" w:type="auto"/>
            <w:tcBorders>
              <w:top w:val="single" w:color="000000" w:sz="6" w:space="0"/>
              <w:left w:val="single" w:color="000000" w:sz="6" w:space="0"/>
              <w:bottom w:val="single" w:color="000000" w:sz="6" w:space="0"/>
              <w:right w:val="single" w:color="000000" w:sz="6" w:space="0"/>
            </w:tcBorders>
            <w:vAlign w:val="center"/>
            <w:hideMark/>
          </w:tcPr>
          <w:p w:rsidR="009859BD" w:rsidRDefault="00DF4429" w14:paraId="7C3E4D0F" w14:textId="77777777">
            <w:pPr>
              <w:rPr>
                <w:rFonts w:eastAsia="Times New Roman"/>
              </w:rPr>
            </w:pPr>
            <w:r>
              <w:rPr>
                <w:rFonts w:eastAsia="Times New Roman"/>
              </w:rPr>
              <w:t>59.4-0</w:t>
            </w:r>
          </w:p>
        </w:tc>
      </w:tr>
    </w:tbl>
    <w:p w:rsidR="009859BD" w:rsidRDefault="00DF4429" w14:paraId="32292C47" w14:textId="77777777">
      <w:pPr>
        <w:rPr>
          <w:rFonts w:eastAsia="Times New Roman"/>
        </w:rPr>
      </w:pPr>
      <w:r>
        <w:rPr>
          <w:rFonts w:eastAsia="Times New Roman"/>
        </w:rPr>
        <w:br/>
      </w:r>
      <w:r>
        <w:rPr>
          <w:rFonts w:eastAsia="Times New Roman"/>
          <w:i/>
          <w:iCs/>
        </w:rPr>
        <w:t>Note: A minimum grade of C is required to earn General Education credit.</w:t>
      </w:r>
    </w:p>
    <w:p w:rsidR="009859BD" w:rsidRDefault="00DF4429" w14:paraId="70946F70" w14:textId="77777777">
      <w:pPr>
        <w:pStyle w:val="Heading3"/>
        <w:rPr>
          <w:rFonts w:eastAsia="Times New Roman"/>
        </w:rPr>
      </w:pPr>
      <w:r>
        <w:rPr>
          <w:rFonts w:eastAsia="Times New Roman"/>
        </w:rPr>
        <w:t>IV. Calendar</w:t>
      </w:r>
    </w:p>
    <w:tbl>
      <w:tblPr>
        <w:tblW w:w="5000" w:type="pct"/>
        <w:jc w:val="center"/>
        <w:tblCellSpacing w:w="15" w:type="dxa"/>
        <w:tblBorders>
          <w:top w:val="single" w:color="000000" w:sz="6" w:space="0"/>
          <w:left w:val="single" w:color="000000" w:sz="6" w:space="0"/>
          <w:bottom w:val="single" w:color="000000" w:sz="6" w:space="0"/>
          <w:right w:val="single" w:color="000000" w:sz="6" w:space="0"/>
        </w:tblBorders>
        <w:tblCellMar>
          <w:top w:w="15" w:type="dxa"/>
          <w:left w:w="15" w:type="dxa"/>
          <w:bottom w:w="15" w:type="dxa"/>
          <w:right w:w="15" w:type="dxa"/>
        </w:tblCellMar>
        <w:tblLook w:val="04A0" w:firstRow="1" w:lastRow="0" w:firstColumn="1" w:lastColumn="0" w:noHBand="0" w:noVBand="1"/>
      </w:tblPr>
      <w:tblGrid>
        <w:gridCol w:w="2511"/>
        <w:gridCol w:w="4050"/>
        <w:gridCol w:w="2783"/>
      </w:tblGrid>
      <w:tr w:rsidRPr="004360F7" w:rsidR="00DB59C7" w:rsidTr="004360F7" w14:paraId="77EBFCB4" w14:textId="77777777">
        <w:trPr>
          <w:tblHeade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shd w:val="clear" w:color="auto" w:fill="CECECE"/>
            <w:vAlign w:val="center"/>
            <w:hideMark/>
          </w:tcPr>
          <w:p w:rsidRPr="004360F7" w:rsidR="00DB59C7" w:rsidRDefault="00DB59C7" w14:paraId="09841F1E" w14:textId="77777777">
            <w:pPr>
              <w:jc w:val="center"/>
              <w:rPr>
                <w:rFonts w:eastAsia="Times New Roman"/>
                <w:b/>
                <w:bCs/>
              </w:rPr>
            </w:pPr>
            <w:r w:rsidRPr="004360F7">
              <w:rPr>
                <w:rFonts w:eastAsia="Times New Roman"/>
                <w:b/>
                <w:bCs/>
              </w:rPr>
              <w:t>Date</w:t>
            </w:r>
          </w:p>
        </w:tc>
        <w:tc>
          <w:tcPr>
            <w:tcW w:w="2151" w:type="pct"/>
            <w:tcBorders>
              <w:top w:val="single" w:color="000000" w:sz="6" w:space="0"/>
              <w:left w:val="single" w:color="000000" w:sz="6" w:space="0"/>
              <w:bottom w:val="single" w:color="000000" w:sz="6" w:space="0"/>
              <w:right w:val="single" w:color="000000" w:sz="6" w:space="0"/>
            </w:tcBorders>
            <w:shd w:val="clear" w:color="auto" w:fill="CECECE"/>
            <w:vAlign w:val="center"/>
            <w:hideMark/>
          </w:tcPr>
          <w:p w:rsidRPr="004360F7" w:rsidR="00DB59C7" w:rsidRDefault="00DB59C7" w14:paraId="2CAA65F1" w14:textId="77777777">
            <w:pPr>
              <w:jc w:val="center"/>
              <w:rPr>
                <w:rFonts w:eastAsia="Times New Roman"/>
                <w:b/>
                <w:bCs/>
              </w:rPr>
            </w:pPr>
            <w:r w:rsidRPr="004360F7">
              <w:rPr>
                <w:rFonts w:eastAsia="Times New Roman"/>
                <w:b/>
                <w:bCs/>
              </w:rPr>
              <w:t>Topic</w:t>
            </w:r>
          </w:p>
        </w:tc>
        <w:tc>
          <w:tcPr>
            <w:tcW w:w="1465" w:type="pct"/>
            <w:tcBorders>
              <w:top w:val="single" w:color="000000" w:sz="6" w:space="0"/>
              <w:left w:val="single" w:color="000000" w:sz="6" w:space="0"/>
              <w:bottom w:val="single" w:color="000000" w:sz="6" w:space="0"/>
              <w:right w:val="single" w:color="000000" w:sz="6" w:space="0"/>
            </w:tcBorders>
            <w:shd w:val="clear" w:color="auto" w:fill="CECECE"/>
            <w:vAlign w:val="center"/>
            <w:hideMark/>
          </w:tcPr>
          <w:p w:rsidRPr="004360F7" w:rsidR="00DB59C7" w:rsidRDefault="00DB59C7" w14:paraId="76495FC5" w14:textId="77777777">
            <w:pPr>
              <w:jc w:val="center"/>
              <w:rPr>
                <w:rFonts w:eastAsia="Times New Roman"/>
                <w:b/>
                <w:bCs/>
              </w:rPr>
            </w:pPr>
            <w:r w:rsidRPr="004360F7">
              <w:rPr>
                <w:rFonts w:eastAsia="Times New Roman"/>
                <w:b/>
                <w:bCs/>
              </w:rPr>
              <w:t>Work Due</w:t>
            </w:r>
          </w:p>
        </w:tc>
      </w:tr>
      <w:tr w:rsidRPr="004360F7" w:rsidR="00DB59C7" w:rsidTr="004360F7" w14:paraId="2F32FBBA"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334A7410" w14:textId="3136407A">
            <w:pPr>
              <w:rPr>
                <w:rFonts w:eastAsia="Times New Roman"/>
              </w:rPr>
            </w:pPr>
            <w:r w:rsidRPr="004360F7">
              <w:rPr>
                <w:rFonts w:eastAsia="Times New Roman"/>
              </w:rPr>
              <w:t>January 1</w:t>
            </w:r>
            <w:r w:rsidRPr="004360F7" w:rsidR="00F30FB9">
              <w:rPr>
                <w:rFonts w:eastAsia="Times New Roman"/>
              </w:rPr>
              <w:t>3</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4A53483A" w14:textId="0F8E7752">
            <w:pPr>
              <w:rPr>
                <w:rFonts w:eastAsia="Times New Roman"/>
              </w:rPr>
            </w:pPr>
            <w:r w:rsidRPr="004360F7">
              <w:rPr>
                <w:rFonts w:eastAsia="Times New Roman"/>
              </w:rPr>
              <w:t xml:space="preserve">Course Introduction </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35CDB203" w14:textId="77777777">
            <w:pPr>
              <w:rPr>
                <w:rFonts w:eastAsia="Times New Roman"/>
              </w:rPr>
            </w:pPr>
          </w:p>
        </w:tc>
      </w:tr>
      <w:tr w:rsidRPr="004360F7" w:rsidR="00DB59C7" w:rsidTr="004360F7" w14:paraId="5A36115A"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51EFD1DB" w14:textId="009506A1">
            <w:pPr>
              <w:rPr>
                <w:rFonts w:eastAsia="Times New Roman"/>
              </w:rPr>
            </w:pPr>
            <w:r w:rsidRPr="004360F7">
              <w:rPr>
                <w:rFonts w:eastAsia="Times New Roman"/>
              </w:rPr>
              <w:t>January 2</w:t>
            </w:r>
            <w:r w:rsidRPr="004360F7" w:rsidR="00F30FB9">
              <w:rPr>
                <w:rFonts w:eastAsia="Times New Roman"/>
              </w:rPr>
              <w:t>0</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F30FB9" w14:paraId="78529CBE" w14:textId="642E6095">
            <w:pPr>
              <w:rPr>
                <w:rFonts w:eastAsia="Times New Roman"/>
              </w:rPr>
            </w:pPr>
            <w:r w:rsidRPr="004360F7">
              <w:rPr>
                <w:rFonts w:eastAsia="Times New Roman"/>
              </w:rPr>
              <w:t>ML Part I</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773F809D" w14:textId="4C526B68">
            <w:pPr>
              <w:rPr>
                <w:rFonts w:eastAsia="Times New Roman"/>
              </w:rPr>
            </w:pPr>
            <w:r w:rsidRPr="004360F7">
              <w:rPr>
                <w:rFonts w:eastAsia="Times New Roman"/>
              </w:rPr>
              <w:t>Lab 1</w:t>
            </w:r>
          </w:p>
        </w:tc>
      </w:tr>
      <w:tr w:rsidRPr="004360F7" w:rsidR="00DB59C7" w:rsidTr="004360F7" w14:paraId="2514BCD9"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67448F5F" w14:textId="62B339A5">
            <w:pPr>
              <w:rPr>
                <w:rFonts w:eastAsia="Times New Roman"/>
              </w:rPr>
            </w:pPr>
            <w:r w:rsidRPr="004360F7">
              <w:rPr>
                <w:rFonts w:eastAsia="Times New Roman"/>
              </w:rPr>
              <w:t>January 2</w:t>
            </w:r>
            <w:r w:rsidRPr="004360F7" w:rsidR="00F30FB9">
              <w:rPr>
                <w:rFonts w:eastAsia="Times New Roman"/>
              </w:rPr>
              <w:t>7</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F30FB9" w14:paraId="4C3D1C02" w14:textId="0187DE2D">
            <w:pPr>
              <w:rPr>
                <w:rFonts w:eastAsia="Times New Roman"/>
              </w:rPr>
            </w:pPr>
            <w:r w:rsidRPr="004360F7">
              <w:rPr>
                <w:rFonts w:eastAsia="Times New Roman"/>
              </w:rPr>
              <w:t>ML Part II</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404B5550" w14:textId="775B80CE">
            <w:pPr>
              <w:rPr>
                <w:rFonts w:eastAsia="Times New Roman"/>
              </w:rPr>
            </w:pPr>
          </w:p>
        </w:tc>
      </w:tr>
      <w:tr w:rsidRPr="004360F7" w:rsidR="00DB59C7" w:rsidTr="004360F7" w14:paraId="38F719B0"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279DA20E" w14:textId="64305E27">
            <w:pPr>
              <w:rPr>
                <w:rFonts w:eastAsia="Times New Roman"/>
              </w:rPr>
            </w:pPr>
            <w:r w:rsidRPr="004360F7">
              <w:rPr>
                <w:rFonts w:eastAsia="Times New Roman"/>
              </w:rPr>
              <w:t xml:space="preserve">February </w:t>
            </w:r>
            <w:r w:rsidRPr="004360F7" w:rsidR="00F30FB9">
              <w:rPr>
                <w:rFonts w:eastAsia="Times New Roman"/>
              </w:rPr>
              <w:t>3</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655EC907" w14:textId="705F4F2B">
            <w:pPr>
              <w:rPr>
                <w:rFonts w:eastAsia="Times New Roman"/>
              </w:rPr>
            </w:pPr>
            <w:r w:rsidRPr="004360F7">
              <w:rPr>
                <w:rFonts w:eastAsia="Times New Roman"/>
              </w:rPr>
              <w:t>Time Series I</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0A13E9A5" w14:textId="4979AB13">
            <w:pPr>
              <w:rPr>
                <w:rFonts w:eastAsia="Times New Roman"/>
              </w:rPr>
            </w:pPr>
            <w:r w:rsidRPr="004360F7">
              <w:rPr>
                <w:rFonts w:eastAsia="Times New Roman"/>
              </w:rPr>
              <w:t>Lab 2</w:t>
            </w:r>
          </w:p>
        </w:tc>
      </w:tr>
      <w:tr w:rsidRPr="004360F7" w:rsidR="00DB59C7" w:rsidTr="004360F7" w14:paraId="50A8BDD6"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7AA1465F" w14:textId="357C6E72">
            <w:pPr>
              <w:rPr>
                <w:rFonts w:eastAsia="Times New Roman"/>
              </w:rPr>
            </w:pPr>
            <w:r w:rsidRPr="004360F7">
              <w:rPr>
                <w:rFonts w:eastAsia="Times New Roman"/>
              </w:rPr>
              <w:t>February 1</w:t>
            </w:r>
            <w:r w:rsidRPr="004360F7" w:rsidR="00F30FB9">
              <w:rPr>
                <w:rFonts w:eastAsia="Times New Roman"/>
              </w:rPr>
              <w:t>0</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F30FB9" w14:paraId="1815AC71" w14:textId="136D1DEF">
            <w:pPr>
              <w:rPr>
                <w:rFonts w:eastAsia="Times New Roman"/>
              </w:rPr>
            </w:pPr>
            <w:r w:rsidRPr="004360F7">
              <w:rPr>
                <w:rFonts w:eastAsia="Times New Roman"/>
              </w:rPr>
              <w:t>Time Series I</w:t>
            </w:r>
            <w:r w:rsidRPr="004360F7" w:rsidR="004360F7">
              <w:rPr>
                <w:rFonts w:eastAsia="Times New Roman"/>
              </w:rPr>
              <w:t>I</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17BD350C" w14:textId="7A9D94F8">
            <w:pPr>
              <w:rPr>
                <w:rFonts w:eastAsia="Times New Roman"/>
              </w:rPr>
            </w:pPr>
          </w:p>
        </w:tc>
      </w:tr>
      <w:tr w:rsidRPr="004360F7" w:rsidR="00DB59C7" w:rsidTr="004360F7" w14:paraId="7CF398C0"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7487A896" w14:textId="53F424D0">
            <w:pPr>
              <w:rPr>
                <w:rFonts w:eastAsia="Times New Roman"/>
              </w:rPr>
            </w:pPr>
            <w:r w:rsidRPr="004360F7">
              <w:rPr>
                <w:rFonts w:eastAsia="Times New Roman"/>
              </w:rPr>
              <w:t>February 1</w:t>
            </w:r>
            <w:r w:rsidRPr="004360F7" w:rsidR="00F30FB9">
              <w:rPr>
                <w:rFonts w:eastAsia="Times New Roman"/>
              </w:rPr>
              <w:t>7</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135B6746" w14:textId="63E2AE6E">
            <w:pPr>
              <w:rPr>
                <w:rFonts w:eastAsia="Times New Roman"/>
              </w:rPr>
            </w:pPr>
            <w:r w:rsidRPr="004360F7">
              <w:rPr>
                <w:rFonts w:eastAsia="Times New Roman"/>
              </w:rPr>
              <w:t>Hyperspectral I</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6C511084" w14:textId="07C062DE">
            <w:pPr>
              <w:rPr>
                <w:rFonts w:eastAsia="Times New Roman"/>
              </w:rPr>
            </w:pPr>
            <w:r w:rsidRPr="004360F7">
              <w:rPr>
                <w:rFonts w:eastAsia="Times New Roman"/>
              </w:rPr>
              <w:t>Lab 3</w:t>
            </w:r>
          </w:p>
        </w:tc>
      </w:tr>
      <w:tr w:rsidRPr="004360F7" w:rsidR="00DB59C7" w:rsidTr="004360F7" w14:paraId="4EEC70DC"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2838073F" w14:textId="0D9511BB">
            <w:pPr>
              <w:rPr>
                <w:rFonts w:eastAsia="Times New Roman"/>
              </w:rPr>
            </w:pPr>
            <w:r w:rsidRPr="004360F7">
              <w:rPr>
                <w:rFonts w:eastAsia="Times New Roman"/>
              </w:rPr>
              <w:t xml:space="preserve">February </w:t>
            </w:r>
            <w:r w:rsidRPr="004360F7" w:rsidR="00F30FB9">
              <w:rPr>
                <w:rFonts w:eastAsia="Times New Roman"/>
              </w:rPr>
              <w:t>24</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F30FB9" w14:paraId="087ABB5B" w14:textId="0A4AA08F">
            <w:pPr>
              <w:rPr>
                <w:rFonts w:eastAsia="Times New Roman"/>
              </w:rPr>
            </w:pPr>
            <w:r w:rsidRPr="004360F7">
              <w:rPr>
                <w:rFonts w:eastAsia="Times New Roman"/>
              </w:rPr>
              <w:t>Hyperspectral I</w:t>
            </w:r>
            <w:r w:rsidRPr="004360F7" w:rsidR="004360F7">
              <w:rPr>
                <w:rFonts w:eastAsia="Times New Roman"/>
              </w:rPr>
              <w:t>I</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25051467" w14:textId="6EB178B2">
            <w:pPr>
              <w:rPr>
                <w:rFonts w:eastAsia="Times New Roman"/>
              </w:rPr>
            </w:pPr>
            <w:r>
              <w:rPr>
                <w:rFonts w:eastAsia="Times New Roman"/>
              </w:rPr>
              <w:t xml:space="preserve">Project </w:t>
            </w:r>
            <w:r w:rsidRPr="004360F7">
              <w:rPr>
                <w:rFonts w:eastAsia="Times New Roman"/>
              </w:rPr>
              <w:t>Proposal</w:t>
            </w:r>
          </w:p>
        </w:tc>
      </w:tr>
      <w:tr w:rsidRPr="004360F7" w:rsidR="00DB59C7" w:rsidTr="004360F7" w14:paraId="3B8E2591"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5FB27FA9" w14:textId="6AC71DE2">
            <w:pPr>
              <w:rPr>
                <w:rFonts w:eastAsia="Times New Roman"/>
              </w:rPr>
            </w:pPr>
            <w:r w:rsidRPr="004360F7">
              <w:rPr>
                <w:rFonts w:eastAsia="Times New Roman"/>
              </w:rPr>
              <w:t xml:space="preserve">March </w:t>
            </w:r>
            <w:r w:rsidRPr="004360F7" w:rsidR="00F30FB9">
              <w:rPr>
                <w:rFonts w:eastAsia="Times New Roman"/>
              </w:rPr>
              <w:t>3</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5DD86B22" w14:textId="4F31879F">
            <w:pPr>
              <w:rPr>
                <w:rFonts w:eastAsia="Times New Roman"/>
              </w:rPr>
            </w:pPr>
            <w:r w:rsidRPr="004360F7">
              <w:rPr>
                <w:rFonts w:eastAsia="Times New Roman"/>
              </w:rPr>
              <w:t>Lidar I</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656A56BB" w14:textId="4A76D1C1">
            <w:pPr>
              <w:rPr>
                <w:rFonts w:eastAsia="Times New Roman"/>
              </w:rPr>
            </w:pPr>
          </w:p>
        </w:tc>
      </w:tr>
      <w:tr w:rsidRPr="004360F7" w:rsidR="00DB59C7" w:rsidTr="004360F7" w14:paraId="49EA1B94"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5743F927" w14:textId="6822C07B">
            <w:pPr>
              <w:rPr>
                <w:rFonts w:eastAsia="Times New Roman"/>
              </w:rPr>
            </w:pPr>
            <w:r w:rsidRPr="004360F7">
              <w:rPr>
                <w:rFonts w:eastAsia="Times New Roman"/>
              </w:rPr>
              <w:t>March 1</w:t>
            </w:r>
            <w:r w:rsidRPr="004360F7" w:rsidR="00F30FB9">
              <w:rPr>
                <w:rFonts w:eastAsia="Times New Roman"/>
              </w:rPr>
              <w:t>0</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65BA1FF6" w14:textId="65C633A5">
            <w:pPr>
              <w:rPr>
                <w:rFonts w:eastAsia="Times New Roman"/>
              </w:rPr>
            </w:pPr>
            <w:r w:rsidRPr="004360F7">
              <w:rPr>
                <w:rFonts w:eastAsia="Times New Roman"/>
              </w:rPr>
              <w:t>Lidar II</w:t>
            </w:r>
            <w:r w:rsidRPr="004360F7" w:rsidR="00F30FB9">
              <w:rPr>
                <w:rFonts w:eastAsia="Times New Roman"/>
              </w:rPr>
              <w:t xml:space="preserve"> </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4A6CC5B9" w14:textId="11609727">
            <w:pPr>
              <w:rPr>
                <w:rFonts w:eastAsia="Times New Roman"/>
              </w:rPr>
            </w:pPr>
            <w:r w:rsidRPr="004360F7">
              <w:rPr>
                <w:rFonts w:eastAsia="Times New Roman"/>
              </w:rPr>
              <w:t>Lab 4</w:t>
            </w:r>
          </w:p>
        </w:tc>
      </w:tr>
      <w:tr w:rsidRPr="004360F7" w:rsidR="00DB59C7" w:rsidTr="004360F7" w14:paraId="549C9BAF"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3530E0A5" w14:textId="46DA7B78">
            <w:pPr>
              <w:rPr>
                <w:rFonts w:eastAsia="Times New Roman"/>
              </w:rPr>
            </w:pPr>
            <w:r w:rsidRPr="004360F7">
              <w:rPr>
                <w:rFonts w:eastAsia="Times New Roman"/>
              </w:rPr>
              <w:t>March 1</w:t>
            </w:r>
            <w:r w:rsidRPr="004360F7" w:rsidR="00F30FB9">
              <w:rPr>
                <w:rFonts w:eastAsia="Times New Roman"/>
              </w:rPr>
              <w:t>7</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2F26F8A7" w14:textId="77777777">
            <w:pPr>
              <w:rPr>
                <w:rFonts w:eastAsia="Times New Roman"/>
              </w:rPr>
            </w:pPr>
            <w:r w:rsidRPr="004360F7">
              <w:rPr>
                <w:rFonts w:eastAsia="Times New Roman"/>
              </w:rPr>
              <w:t>NO CLASS</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677D7FCC" w14:textId="77777777">
            <w:pPr>
              <w:rPr>
                <w:rFonts w:eastAsia="Times New Roman"/>
              </w:rPr>
            </w:pPr>
          </w:p>
        </w:tc>
      </w:tr>
      <w:tr w:rsidRPr="004360F7" w:rsidR="00DB59C7" w:rsidTr="004360F7" w14:paraId="7EB7DEDB"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568AD93E" w14:textId="3E08D3D2">
            <w:pPr>
              <w:rPr>
                <w:rFonts w:eastAsia="Times New Roman"/>
              </w:rPr>
            </w:pPr>
            <w:r w:rsidRPr="004360F7">
              <w:rPr>
                <w:rFonts w:eastAsia="Times New Roman"/>
              </w:rPr>
              <w:t>March 2</w:t>
            </w:r>
            <w:r w:rsidRPr="004360F7" w:rsidR="00F30FB9">
              <w:rPr>
                <w:rFonts w:eastAsia="Times New Roman"/>
              </w:rPr>
              <w:t>4</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27BD159D" w14:textId="07E0E6F6">
            <w:pPr>
              <w:rPr>
                <w:rFonts w:eastAsia="Times New Roman"/>
              </w:rPr>
            </w:pPr>
            <w:r w:rsidRPr="004360F7">
              <w:rPr>
                <w:rFonts w:eastAsia="Times New Roman"/>
              </w:rPr>
              <w:t xml:space="preserve">Guest Lecturer </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5062F0AC" w14:textId="04E11888">
            <w:pPr>
              <w:rPr>
                <w:rFonts w:eastAsia="Times New Roman"/>
              </w:rPr>
            </w:pPr>
            <w:r w:rsidRPr="004360F7">
              <w:rPr>
                <w:rFonts w:eastAsia="Times New Roman"/>
              </w:rPr>
              <w:t>Lab 5</w:t>
            </w:r>
          </w:p>
        </w:tc>
      </w:tr>
      <w:tr w:rsidRPr="004360F7" w:rsidR="00DB59C7" w:rsidTr="004360F7" w14:paraId="21B3E397"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F30FB9" w14:paraId="6EED78BC" w14:textId="3F6E1F67">
            <w:pPr>
              <w:rPr>
                <w:rFonts w:eastAsia="Times New Roman"/>
              </w:rPr>
            </w:pPr>
            <w:r w:rsidRPr="004360F7">
              <w:rPr>
                <w:rFonts w:eastAsia="Times New Roman"/>
              </w:rPr>
              <w:t>March 31</w:t>
            </w:r>
            <w:r w:rsidRPr="004360F7" w:rsidR="00DB59C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4360F7" w14:paraId="273DA3D5" w14:textId="05E3C8CF">
            <w:pPr>
              <w:rPr>
                <w:rFonts w:eastAsia="Times New Roman"/>
              </w:rPr>
            </w:pPr>
            <w:r w:rsidRPr="004360F7">
              <w:rPr>
                <w:rFonts w:eastAsia="Times New Roman"/>
              </w:rPr>
              <w:t>Data Fusion I</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RDefault="00DB59C7" w14:paraId="0AFCDCEB" w14:textId="77777777">
            <w:pPr>
              <w:rPr>
                <w:rFonts w:eastAsia="Times New Roman"/>
              </w:rPr>
            </w:pPr>
          </w:p>
        </w:tc>
      </w:tr>
      <w:tr w:rsidRPr="004360F7" w:rsidR="00DB59C7" w:rsidTr="004360F7" w14:paraId="3980CB51"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P="00DB59C7" w:rsidRDefault="00DB59C7" w14:paraId="0D2ED584" w14:textId="4C199773">
            <w:pPr>
              <w:rPr>
                <w:rFonts w:eastAsia="Times New Roman"/>
              </w:rPr>
            </w:pPr>
            <w:r w:rsidRPr="004360F7">
              <w:rPr>
                <w:rFonts w:eastAsia="Times New Roman"/>
              </w:rPr>
              <w:t xml:space="preserve">April </w:t>
            </w:r>
            <w:r w:rsidRPr="004360F7" w:rsidR="00F30FB9">
              <w:rPr>
                <w:rFonts w:eastAsia="Times New Roman"/>
              </w:rPr>
              <w:t>7</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P="00DB59C7" w:rsidRDefault="004360F7" w14:paraId="58C1DFFD" w14:textId="6C46EAFF">
            <w:pPr>
              <w:rPr>
                <w:rFonts w:eastAsia="Times New Roman"/>
              </w:rPr>
            </w:pPr>
            <w:r w:rsidRPr="004360F7">
              <w:rPr>
                <w:rFonts w:eastAsia="Times New Roman"/>
              </w:rPr>
              <w:t>Data Fusion II</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P="00DB59C7" w:rsidRDefault="004360F7" w14:paraId="37EA7B16" w14:textId="2152F497">
            <w:pPr>
              <w:rPr>
                <w:rFonts w:eastAsia="Times New Roman"/>
              </w:rPr>
            </w:pPr>
            <w:r w:rsidRPr="004360F7">
              <w:rPr>
                <w:rFonts w:eastAsia="Times New Roman"/>
              </w:rPr>
              <w:t>Lab 6</w:t>
            </w:r>
          </w:p>
        </w:tc>
      </w:tr>
      <w:tr w:rsidRPr="004360F7" w:rsidR="00DB59C7" w:rsidTr="004360F7" w14:paraId="08F83915" w14:textId="77777777">
        <w:trPr>
          <w:tblCellSpacing w:w="15" w:type="dxa"/>
          <w:jc w:val="center"/>
        </w:trPr>
        <w:tc>
          <w:tcPr>
            <w:tcW w:w="1320"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P="00DB59C7" w:rsidRDefault="00DB59C7" w14:paraId="1D04B17A" w14:textId="5F02F56E">
            <w:pPr>
              <w:rPr>
                <w:rFonts w:eastAsia="Times New Roman"/>
              </w:rPr>
            </w:pPr>
            <w:r w:rsidRPr="004360F7">
              <w:rPr>
                <w:rFonts w:eastAsia="Times New Roman"/>
              </w:rPr>
              <w:t xml:space="preserve">April </w:t>
            </w:r>
            <w:r w:rsidRPr="004360F7" w:rsidR="00F30FB9">
              <w:rPr>
                <w:rFonts w:eastAsia="Times New Roman"/>
              </w:rPr>
              <w:t>14</w:t>
            </w:r>
            <w:r w:rsidRPr="004360F7">
              <w:rPr>
                <w:rFonts w:eastAsia="Times New Roman"/>
              </w:rPr>
              <w:t>, 2026</w:t>
            </w:r>
          </w:p>
        </w:tc>
        <w:tc>
          <w:tcPr>
            <w:tcW w:w="2151"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P="00DB59C7" w:rsidRDefault="004360F7" w14:paraId="581960FF" w14:textId="23772786">
            <w:pPr>
              <w:rPr>
                <w:rFonts w:eastAsia="Times New Roman"/>
              </w:rPr>
            </w:pPr>
            <w:r w:rsidRPr="004360F7">
              <w:rPr>
                <w:rFonts w:eastAsia="Times New Roman"/>
              </w:rPr>
              <w:t>Emerging Frontiers</w:t>
            </w:r>
          </w:p>
        </w:tc>
        <w:tc>
          <w:tcPr>
            <w:tcW w:w="1465" w:type="pct"/>
            <w:tcBorders>
              <w:top w:val="single" w:color="000000" w:sz="6" w:space="0"/>
              <w:left w:val="single" w:color="000000" w:sz="6" w:space="0"/>
              <w:bottom w:val="single" w:color="000000" w:sz="6" w:space="0"/>
              <w:right w:val="single" w:color="000000" w:sz="6" w:space="0"/>
            </w:tcBorders>
            <w:vAlign w:val="center"/>
            <w:hideMark/>
          </w:tcPr>
          <w:p w:rsidRPr="004360F7" w:rsidR="00DB59C7" w:rsidP="00DB59C7" w:rsidRDefault="00DB59C7" w14:paraId="1B78EBBC" w14:textId="4327123D">
            <w:pPr>
              <w:rPr>
                <w:rFonts w:eastAsia="Times New Roman"/>
              </w:rPr>
            </w:pPr>
          </w:p>
        </w:tc>
      </w:tr>
    </w:tbl>
    <w:p w:rsidR="009859BD" w:rsidRDefault="009859BD" w14:paraId="35B28D6E" w14:textId="77777777">
      <w:pPr>
        <w:rPr>
          <w:rFonts w:eastAsia="Times New Roman"/>
        </w:rPr>
      </w:pPr>
    </w:p>
    <w:p w:rsidR="009859BD" w:rsidRDefault="00DF4429" w14:paraId="1DE894A6" w14:textId="77777777">
      <w:pPr>
        <w:pStyle w:val="Heading3"/>
        <w:rPr>
          <w:rFonts w:eastAsia="Times New Roman"/>
        </w:rPr>
      </w:pPr>
      <w:r>
        <w:rPr>
          <w:rFonts w:eastAsia="Times New Roman"/>
        </w:rPr>
        <w:t>V. Procedure for Conflict Resolution</w:t>
      </w:r>
    </w:p>
    <w:p w:rsidR="005912AE" w:rsidRDefault="00DF4429" w14:paraId="7E9B560E" w14:textId="77777777">
      <w:pPr>
        <w:rPr>
          <w:rFonts w:eastAsia="Times New Roman"/>
        </w:rPr>
      </w:pPr>
      <w:r>
        <w:rPr>
          <w:rFonts w:eastAsia="Times New Roman"/>
        </w:rPr>
        <w:t>Any classroom issues, disagreements or grade disputes should be discussed first between the instructor and the student. If the problem cannot be resolved, please contact Dr. Jason Blackburn (</w:t>
      </w:r>
      <w:hyperlink w:history="1" r:id="rId12">
        <w:r w:rsidR="005912AE">
          <w:rPr>
            <w:rStyle w:val="Hyperlink"/>
            <w:rFonts w:eastAsia="Times New Roman"/>
          </w:rPr>
          <w:t>jkblackburn@ufl.edu</w:t>
        </w:r>
      </w:hyperlink>
      <w:r>
        <w:rPr>
          <w:rFonts w:eastAsia="Times New Roman"/>
        </w:rPr>
        <w:t xml:space="preserve">, </w:t>
      </w:r>
      <w:hyperlink w:history="1" r:id="rId13">
        <w:r w:rsidR="005912AE">
          <w:rPr>
            <w:rStyle w:val="Hyperlink"/>
            <w:rFonts w:eastAsia="Times New Roman"/>
          </w:rPr>
          <w:t>352-294-7501</w:t>
        </w:r>
      </w:hyperlink>
      <w:r>
        <w:rPr>
          <w:rFonts w:eastAsia="Times New Roman"/>
        </w:rPr>
        <w:t>). Be prepared to provide documentation of the problem, as well as all graded materials for the semester. Issues that cannot be resolved departmentally will be referred to the University Ombuds Office (</w:t>
      </w:r>
      <w:hyperlink w:history="1" r:id="rId14">
        <w:r w:rsidR="005912AE">
          <w:rPr>
            <w:rStyle w:val="Hyperlink"/>
            <w:rFonts w:eastAsia="Times New Roman"/>
          </w:rPr>
          <w:t>http://www.ombuds.ufl.edu</w:t>
        </w:r>
      </w:hyperlink>
      <w:r>
        <w:rPr>
          <w:rFonts w:eastAsia="Times New Roman"/>
        </w:rPr>
        <w:t xml:space="preserve">; </w:t>
      </w:r>
      <w:hyperlink w:history="1" r:id="rId15">
        <w:r w:rsidR="005912AE">
          <w:rPr>
            <w:rStyle w:val="Hyperlink"/>
            <w:rFonts w:eastAsia="Times New Roman"/>
          </w:rPr>
          <w:t>352-392-1308</w:t>
        </w:r>
      </w:hyperlink>
      <w:r>
        <w:rPr>
          <w:rFonts w:eastAsia="Times New Roman"/>
        </w:rPr>
        <w:t>) or the Dean of Students Office (</w:t>
      </w:r>
      <w:hyperlink w:history="1" r:id="rId16">
        <w:r w:rsidR="005912AE">
          <w:rPr>
            <w:rStyle w:val="Hyperlink"/>
            <w:rFonts w:eastAsia="Times New Roman"/>
          </w:rPr>
          <w:t>http://www.dso.ufl.edu</w:t>
        </w:r>
      </w:hyperlink>
      <w:r>
        <w:rPr>
          <w:rFonts w:eastAsia="Times New Roman"/>
        </w:rPr>
        <w:t xml:space="preserve">; </w:t>
      </w:r>
      <w:hyperlink w:history="1" r:id="rId17">
        <w:r w:rsidR="005912AE">
          <w:rPr>
            <w:rStyle w:val="Hyperlink"/>
            <w:rFonts w:eastAsia="Times New Roman"/>
          </w:rPr>
          <w:t>352-392-1261</w:t>
        </w:r>
      </w:hyperlink>
      <w:r>
        <w:rPr>
          <w:rFonts w:eastAsia="Times New Roman"/>
        </w:rPr>
        <w:t>).</w:t>
      </w:r>
    </w:p>
    <w:sectPr w:rsidR="005912AE">
      <w:footerReference w:type="even" r:id="rId18"/>
      <w:footerReference w:type="default" r:id="rId19"/>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F4429" w:rsidP="00DB59C7" w:rsidRDefault="00DF4429" w14:paraId="4AA2F75E" w14:textId="77777777">
      <w:r>
        <w:separator/>
      </w:r>
    </w:p>
  </w:endnote>
  <w:endnote w:type="continuationSeparator" w:id="0">
    <w:p w:rsidR="00DF4429" w:rsidP="00DB59C7" w:rsidRDefault="00DF4429" w14:paraId="28768A0E"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Yu Mincho">
    <w:altName w:val="游明朝"/>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47831949"/>
      <w:docPartObj>
        <w:docPartGallery w:val="Page Numbers (Bottom of Page)"/>
        <w:docPartUnique/>
      </w:docPartObj>
    </w:sdtPr>
    <w:sdtEndPr>
      <w:rPr>
        <w:rStyle w:val="PageNumber"/>
      </w:rPr>
    </w:sdtEndPr>
    <w:sdtContent>
      <w:p w:rsidR="00DB59C7" w:rsidP="003021E6" w:rsidRDefault="00DB59C7" w14:paraId="5CFEF873" w14:textId="3994E8BD">
        <w:pPr>
          <w:pStyle w:val="Footer"/>
          <w:framePr w:wrap="none" w:hAnchor="margin" w:vAnchor="text"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rsidR="00DB59C7" w:rsidRDefault="00DB59C7" w14:paraId="5B1202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38276535"/>
      <w:docPartObj>
        <w:docPartGallery w:val="Page Numbers (Bottom of Page)"/>
        <w:docPartUnique/>
      </w:docPartObj>
    </w:sdtPr>
    <w:sdtEndPr>
      <w:rPr>
        <w:rStyle w:val="PageNumber"/>
      </w:rPr>
    </w:sdtEndPr>
    <w:sdtContent>
      <w:p w:rsidR="00DB59C7" w:rsidP="003021E6" w:rsidRDefault="00DB59C7" w14:paraId="0A3F958A" w14:textId="432145F6">
        <w:pPr>
          <w:pStyle w:val="Footer"/>
          <w:framePr w:wrap="none" w:hAnchor="margin" w:vAnchor="text"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sdtContent>
  </w:sdt>
  <w:p w:rsidR="00DB59C7" w:rsidRDefault="00DB59C7" w14:paraId="4BB8C3E2"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F4429" w:rsidP="00DB59C7" w:rsidRDefault="00DF4429" w14:paraId="0A179104" w14:textId="77777777">
      <w:r>
        <w:separator/>
      </w:r>
    </w:p>
  </w:footnote>
  <w:footnote w:type="continuationSeparator" w:id="0">
    <w:p w:rsidR="00DF4429" w:rsidP="00DB59C7" w:rsidRDefault="00DF4429" w14:paraId="698794E2"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6C1BBE"/>
    <w:multiLevelType w:val="hybridMultilevel"/>
    <w:tmpl w:val="DF9A9A4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22FA19B4"/>
    <w:multiLevelType w:val="multilevel"/>
    <w:tmpl w:val="7B18AC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5EC162E9"/>
    <w:multiLevelType w:val="hybridMultilevel"/>
    <w:tmpl w:val="8090A4B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934169717">
    <w:abstractNumId w:val="1"/>
  </w:num>
  <w:num w:numId="2" w16cid:durableId="1412461761">
    <w:abstractNumId w:val="2"/>
  </w:num>
  <w:num w:numId="3" w16cid:durableId="210475975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9C7"/>
    <w:rsid w:val="003D138E"/>
    <w:rsid w:val="004360F7"/>
    <w:rsid w:val="005912AE"/>
    <w:rsid w:val="009859BD"/>
    <w:rsid w:val="00A650BF"/>
    <w:rsid w:val="00B37A4A"/>
    <w:rsid w:val="00CD1F7F"/>
    <w:rsid w:val="00D24647"/>
    <w:rsid w:val="00DB59C7"/>
    <w:rsid w:val="00DF4429"/>
    <w:rsid w:val="00F30FB9"/>
    <w:rsid w:val="00F54926"/>
    <w:rsid w:val="0486D8C1"/>
    <w:rsid w:val="40DF94C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FCAE98"/>
  <w15:chartTrackingRefBased/>
  <w15:docId w15:val="{1BE74678-336F-BA49-B649-587544564875}"/>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msonormal0" w:customStyle="1">
    <w:name w:val="msonormal"/>
    <w:basedOn w:val="Normal"/>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Heading3Char" w:customStyle="1">
    <w:name w:val="Heading 3 Char"/>
    <w:basedOn w:val="DefaultParagraphFont"/>
    <w:link w:val="Heading3"/>
    <w:uiPriority w:val="9"/>
    <w:semiHidden/>
    <w:rPr>
      <w:rFonts w:asciiTheme="minorHAnsi" w:hAnsiTheme="minorHAnsi" w:eastAsiaTheme="majorEastAsia" w:cstheme="majorBidi"/>
      <w:color w:val="0F4761" w:themeColor="accent1" w:themeShade="BF"/>
      <w:sz w:val="28"/>
      <w:szCs w:val="28"/>
    </w:rPr>
  </w:style>
  <w:style w:type="paragraph" w:styleId="Footer">
    <w:name w:val="footer"/>
    <w:basedOn w:val="Normal"/>
    <w:link w:val="FooterChar"/>
    <w:uiPriority w:val="99"/>
    <w:unhideWhenUsed/>
    <w:rsid w:val="00DB59C7"/>
    <w:pPr>
      <w:tabs>
        <w:tab w:val="center" w:pos="4680"/>
        <w:tab w:val="right" w:pos="9360"/>
      </w:tabs>
    </w:pPr>
  </w:style>
  <w:style w:type="character" w:styleId="FooterChar" w:customStyle="1">
    <w:name w:val="Footer Char"/>
    <w:basedOn w:val="DefaultParagraphFont"/>
    <w:link w:val="Footer"/>
    <w:uiPriority w:val="99"/>
    <w:rsid w:val="00DB59C7"/>
    <w:rPr>
      <w:rFonts w:eastAsiaTheme="minorEastAsia"/>
      <w:sz w:val="24"/>
      <w:szCs w:val="24"/>
    </w:rPr>
  </w:style>
  <w:style w:type="character" w:styleId="PageNumber">
    <w:name w:val="page number"/>
    <w:basedOn w:val="DefaultParagraphFont"/>
    <w:uiPriority w:val="99"/>
    <w:semiHidden/>
    <w:unhideWhenUsed/>
    <w:rsid w:val="00DB59C7"/>
  </w:style>
  <w:style w:type="paragraph" w:styleId="ListParagraph">
    <w:name w:val="List Paragraph"/>
    <w:basedOn w:val="Normal"/>
    <w:uiPriority w:val="34"/>
    <w:qFormat/>
    <w:rsid w:val="00A650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1873050">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tel:352-294-7501" TargetMode="External" Id="rId13" /><Relationship Type="http://schemas.openxmlformats.org/officeDocument/2006/relationships/footer" Target="foot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webSettings" Target="webSettings.xml" Id="rId7" /><Relationship Type="http://schemas.openxmlformats.org/officeDocument/2006/relationships/hyperlink" Target="mailto:jkblackburn@ufl.edu" TargetMode="External" Id="rId12" /><Relationship Type="http://schemas.openxmlformats.org/officeDocument/2006/relationships/hyperlink" Target="tel:3523921261" TargetMode="External" Id="rId17" /><Relationship Type="http://schemas.openxmlformats.org/officeDocument/2006/relationships/customXml" Target="../customXml/item2.xml" Id="rId2" /><Relationship Type="http://schemas.openxmlformats.org/officeDocument/2006/relationships/hyperlink" Target="http://www.dso.ufl.edu"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yangdi1031@ufl.edu" TargetMode="External" Id="rId11" /><Relationship Type="http://schemas.openxmlformats.org/officeDocument/2006/relationships/styles" Target="styles.xml" Id="rId5" /><Relationship Type="http://schemas.openxmlformats.org/officeDocument/2006/relationships/hyperlink" Target="tel:3523921308" TargetMode="External" Id="rId15" /><Relationship Type="http://schemas.openxmlformats.org/officeDocument/2006/relationships/hyperlink" Target="https://syllabus.ufl.edu/syllabus-policy/uf-syllabus-policy-links/" TargetMode="External" Id="rId10" /><Relationship Type="http://schemas.openxmlformats.org/officeDocument/2006/relationships/footer" Target="footer2.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www.ombuds.ufl.edu" TargetMode="Externa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BA343B9-B9CE-4F2C-AE27-F1CAE68DC01F}">
  <ds:schemaRefs>
    <ds:schemaRef ds:uri="http://schemas.microsoft.com/sharepoint/v3/contenttype/forms"/>
  </ds:schemaRefs>
</ds:datastoreItem>
</file>

<file path=customXml/itemProps2.xml><?xml version="1.0" encoding="utf-8"?>
<ds:datastoreItem xmlns:ds="http://schemas.openxmlformats.org/officeDocument/2006/customXml" ds:itemID="{08B1BD1E-758D-4724-A485-431AF217EA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2ae436e-69e3-426e-88cd-0c9feeade0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89F1B67-A9FB-43B5-9FD2-81560D7322FC}">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Yang,Di</dc:creator>
  <cp:keywords/>
  <dc:description/>
  <cp:lastModifiedBy>Mariotti, Erin A.</cp:lastModifiedBy>
  <cp:revision>3</cp:revision>
  <cp:lastPrinted>2025-11-21T03:33:00Z</cp:lastPrinted>
  <dcterms:created xsi:type="dcterms:W3CDTF">2025-11-25T15:37:00Z</dcterms:created>
  <dcterms:modified xsi:type="dcterms:W3CDTF">2025-11-25T15:40:03Z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