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EF2BD" w14:textId="77777777" w:rsidR="003423DF" w:rsidRDefault="00000000">
      <w:pPr>
        <w:spacing w:after="254"/>
        <w:jc w:val="center"/>
      </w:pPr>
      <w:r>
        <w:t>Department of Geography University of Florida</w:t>
      </w:r>
    </w:p>
    <w:p w14:paraId="3102F801" w14:textId="77777777" w:rsidR="003423DF" w:rsidRDefault="00000000">
      <w:pPr>
        <w:spacing w:after="0" w:line="259" w:lineRule="auto"/>
        <w:ind w:left="57" w:right="56"/>
        <w:jc w:val="center"/>
      </w:pPr>
      <w:r>
        <w:rPr>
          <w:b/>
        </w:rPr>
        <w:t>Social Geography</w:t>
      </w:r>
    </w:p>
    <w:p w14:paraId="59F112CE" w14:textId="651BEB17" w:rsidR="003423DF" w:rsidRDefault="00000000">
      <w:pPr>
        <w:spacing w:after="0" w:line="259" w:lineRule="auto"/>
        <w:ind w:left="57" w:right="0"/>
        <w:jc w:val="center"/>
      </w:pPr>
      <w:r>
        <w:rPr>
          <w:b/>
        </w:rPr>
        <w:t xml:space="preserve">GEO 2410 – Sections </w:t>
      </w:r>
      <w:r w:rsidR="006632B5">
        <w:rPr>
          <w:rFonts w:eastAsiaTheme="minorEastAsia" w:hint="eastAsia"/>
          <w:b/>
        </w:rPr>
        <w:t>12</w:t>
      </w:r>
      <w:r w:rsidR="00606EF2">
        <w:rPr>
          <w:rFonts w:eastAsiaTheme="minorEastAsia" w:hint="eastAsia"/>
          <w:b/>
        </w:rPr>
        <w:t>186</w:t>
      </w:r>
      <w:r>
        <w:rPr>
          <w:b/>
        </w:rPr>
        <w:t xml:space="preserve"> (SGDL) &amp; </w:t>
      </w:r>
      <w:r w:rsidR="006632B5">
        <w:rPr>
          <w:rFonts w:eastAsiaTheme="minorEastAsia" w:hint="eastAsia"/>
          <w:b/>
        </w:rPr>
        <w:t>1</w:t>
      </w:r>
      <w:r w:rsidR="00606EF2">
        <w:rPr>
          <w:rFonts w:eastAsiaTheme="minorEastAsia" w:hint="eastAsia"/>
          <w:b/>
        </w:rPr>
        <w:t>8356</w:t>
      </w:r>
      <w:r>
        <w:rPr>
          <w:b/>
        </w:rPr>
        <w:t xml:space="preserve"> (SGUF)</w:t>
      </w:r>
    </w:p>
    <w:p w14:paraId="106B5DE1" w14:textId="6D22AA59" w:rsidR="003423DF" w:rsidRDefault="00000000">
      <w:pPr>
        <w:spacing w:after="254"/>
        <w:ind w:left="240" w:right="0"/>
        <w:jc w:val="center"/>
      </w:pPr>
      <w:r>
        <w:t xml:space="preserve">Asynchronous Online Class: </w:t>
      </w:r>
      <w:r w:rsidR="006B5328">
        <w:rPr>
          <w:rFonts w:eastAsiaTheme="minorEastAsia"/>
        </w:rPr>
        <w:t>Spring</w:t>
      </w:r>
      <w:r>
        <w:t xml:space="preserve"> 202</w:t>
      </w:r>
      <w:r w:rsidR="006B5328">
        <w:t>6</w:t>
      </w:r>
    </w:p>
    <w:p w14:paraId="01FD2994" w14:textId="478F3BFB" w:rsidR="003423DF" w:rsidRPr="00133F7B" w:rsidRDefault="00000000">
      <w:pPr>
        <w:tabs>
          <w:tab w:val="center" w:pos="2673"/>
        </w:tabs>
        <w:ind w:left="-15" w:right="0" w:firstLine="0"/>
        <w:jc w:val="left"/>
        <w:rPr>
          <w:rFonts w:eastAsiaTheme="minorEastAsia"/>
        </w:rPr>
      </w:pPr>
      <w:r>
        <w:t>Instructor: Zeyu He</w:t>
      </w:r>
    </w:p>
    <w:p w14:paraId="6830C604" w14:textId="77777777" w:rsidR="003423DF" w:rsidRDefault="00000000">
      <w:pPr>
        <w:tabs>
          <w:tab w:val="center" w:pos="2872"/>
        </w:tabs>
        <w:ind w:left="-15" w:right="0" w:firstLine="0"/>
        <w:jc w:val="left"/>
      </w:pPr>
      <w:r>
        <w:t xml:space="preserve">Email: </w:t>
      </w:r>
      <w:r>
        <w:rPr>
          <w:color w:val="0563C1"/>
          <w:u w:val="single" w:color="0563C1"/>
        </w:rPr>
        <w:t>hez1@ufl.edu</w:t>
      </w:r>
      <w:r>
        <w:rPr>
          <w:color w:val="0563C1"/>
          <w:u w:val="single" w:color="0563C1"/>
        </w:rPr>
        <w:tab/>
      </w:r>
      <w:r>
        <w:t xml:space="preserve">or via Canvas. </w:t>
      </w:r>
    </w:p>
    <w:p w14:paraId="32296A96" w14:textId="672A9C27" w:rsidR="003423DF" w:rsidRPr="006632B5" w:rsidRDefault="00000000">
      <w:pPr>
        <w:ind w:left="-5" w:right="0"/>
        <w:rPr>
          <w:rFonts w:eastAsiaTheme="minorEastAsia"/>
        </w:rPr>
      </w:pPr>
      <w:r>
        <w:t xml:space="preserve">Office hours: </w:t>
      </w:r>
      <w:r w:rsidR="006B5328">
        <w:rPr>
          <w:rFonts w:eastAsiaTheme="minorEastAsia"/>
        </w:rPr>
        <w:t>Jan</w:t>
      </w:r>
      <w:r w:rsidR="001B4157">
        <w:rPr>
          <w:rFonts w:eastAsiaTheme="minorEastAsia" w:hint="eastAsia"/>
        </w:rPr>
        <w:t xml:space="preserve">. </w:t>
      </w:r>
      <w:r w:rsidR="006B5328">
        <w:rPr>
          <w:rFonts w:eastAsiaTheme="minorEastAsia"/>
        </w:rPr>
        <w:t>19</w:t>
      </w:r>
      <w:r w:rsidR="001B4157">
        <w:rPr>
          <w:rFonts w:eastAsiaTheme="minorEastAsia"/>
        </w:rPr>
        <w:t>–</w:t>
      </w:r>
      <w:r w:rsidR="001B4157">
        <w:rPr>
          <w:rFonts w:eastAsiaTheme="minorEastAsia" w:hint="eastAsia"/>
        </w:rPr>
        <w:t xml:space="preserve"> </w:t>
      </w:r>
      <w:r w:rsidR="006B5328">
        <w:rPr>
          <w:rFonts w:eastAsiaTheme="minorEastAsia"/>
        </w:rPr>
        <w:t>Apr</w:t>
      </w:r>
      <w:r w:rsidR="001B4157">
        <w:rPr>
          <w:rFonts w:eastAsiaTheme="minorEastAsia" w:hint="eastAsia"/>
        </w:rPr>
        <w:t xml:space="preserve">. </w:t>
      </w:r>
      <w:r w:rsidR="006B5328">
        <w:rPr>
          <w:rFonts w:eastAsiaTheme="minorEastAsia"/>
        </w:rPr>
        <w:t>17</w:t>
      </w:r>
      <w:r w:rsidR="001B4157">
        <w:rPr>
          <w:rFonts w:eastAsiaTheme="minorEastAsia" w:hint="eastAsia"/>
        </w:rPr>
        <w:t>, Friday</w:t>
      </w:r>
      <w:r w:rsidR="006602E5" w:rsidRPr="006602E5">
        <w:t xml:space="preserve"> </w:t>
      </w:r>
      <w:r w:rsidR="001B4157">
        <w:rPr>
          <w:rFonts w:eastAsiaTheme="minorEastAsia" w:hint="eastAsia"/>
        </w:rPr>
        <w:t>10</w:t>
      </w:r>
      <w:r w:rsidR="006602E5" w:rsidRPr="006602E5">
        <w:t>:30 AM - 1</w:t>
      </w:r>
      <w:r w:rsidR="001B4157">
        <w:rPr>
          <w:rFonts w:eastAsiaTheme="minorEastAsia" w:hint="eastAsia"/>
        </w:rPr>
        <w:t>2</w:t>
      </w:r>
      <w:r w:rsidR="006602E5" w:rsidRPr="006602E5">
        <w:t xml:space="preserve">:30 AM EST in </w:t>
      </w:r>
      <w:r w:rsidR="001B4157">
        <w:rPr>
          <w:rFonts w:eastAsiaTheme="minorEastAsia" w:hint="eastAsia"/>
        </w:rPr>
        <w:t>Turlington Hall 1215</w:t>
      </w:r>
      <w:r w:rsidR="006602E5" w:rsidRPr="006602E5">
        <w:t xml:space="preserve"> or Zoom </w:t>
      </w:r>
    </w:p>
    <w:p w14:paraId="79EAD2E2" w14:textId="77777777" w:rsidR="003423DF" w:rsidRDefault="00000000">
      <w:pPr>
        <w:spacing w:after="250"/>
        <w:ind w:left="-5" w:right="0"/>
      </w:pPr>
      <w:r>
        <w:t>Syllabus design contributors: Neha Kohli, Dr. Michael Waylen &amp; Dr. Heidi Lannon.</w:t>
      </w:r>
    </w:p>
    <w:p w14:paraId="40A91280" w14:textId="77777777" w:rsidR="003423DF" w:rsidRDefault="00000000">
      <w:pPr>
        <w:spacing w:after="0" w:line="259" w:lineRule="auto"/>
        <w:ind w:left="-5" w:right="0"/>
        <w:jc w:val="left"/>
      </w:pPr>
      <w:r>
        <w:rPr>
          <w:b/>
        </w:rPr>
        <w:t>Response to COVID-19 and other infectious diseases.</w:t>
      </w:r>
    </w:p>
    <w:p w14:paraId="31378FA5" w14:textId="77777777" w:rsidR="003423DF" w:rsidRDefault="00000000">
      <w:pPr>
        <w:spacing w:after="264"/>
        <w:ind w:left="-5" w:right="0"/>
      </w:pPr>
      <w:r>
        <w:t xml:space="preserve">It is recommended that all UF community members follow UF guidance related to COVID-19 and other infectious diseases: </w:t>
      </w:r>
      <w:r>
        <w:rPr>
          <w:color w:val="0563C1"/>
          <w:u w:val="single" w:color="0563C1"/>
        </w:rPr>
        <w:t>https://wellness.ufl.edu</w:t>
      </w:r>
      <w:r>
        <w:t>.</w:t>
      </w:r>
    </w:p>
    <w:p w14:paraId="3B8E69EF" w14:textId="77777777" w:rsidR="003423DF" w:rsidRDefault="00000000">
      <w:pPr>
        <w:pStyle w:val="Heading1"/>
        <w:numPr>
          <w:ilvl w:val="0"/>
          <w:numId w:val="0"/>
        </w:numPr>
        <w:ind w:left="-5" w:right="0"/>
      </w:pPr>
      <w:r>
        <w:t>Student Accommodations</w:t>
      </w:r>
    </w:p>
    <w:p w14:paraId="6182CA1E" w14:textId="77777777" w:rsidR="003423DF" w:rsidRDefault="00000000">
      <w:pPr>
        <w:spacing w:after="254"/>
        <w:ind w:left="-5" w:right="0"/>
      </w:pPr>
      <w:r>
        <w:t xml:space="preserve">Students requesting accommodations are required to register with the Disability Resource Center (352392-8565, </w:t>
      </w:r>
      <w:r>
        <w:rPr>
          <w:color w:val="0563C1"/>
          <w:u w:val="single" w:color="0563C1"/>
        </w:rPr>
        <w:t>https://dso.ufl.edu</w:t>
      </w:r>
      <w:r>
        <w:t xml:space="preserve">). Once registered, students will receive an accommodation letter which must be presented to the instructor. Students with disabilities are strongly advised to follow this procedure as early as possible in the semester. </w:t>
      </w:r>
    </w:p>
    <w:p w14:paraId="7190C7FF" w14:textId="77777777" w:rsidR="003423DF" w:rsidRDefault="00000000">
      <w:pPr>
        <w:pStyle w:val="Heading1"/>
        <w:numPr>
          <w:ilvl w:val="0"/>
          <w:numId w:val="0"/>
        </w:numPr>
        <w:ind w:left="-5" w:right="0"/>
      </w:pPr>
      <w:r>
        <w:t>Counselling and Wellness Center</w:t>
      </w:r>
    </w:p>
    <w:p w14:paraId="5A557F71" w14:textId="77777777" w:rsidR="003423DF" w:rsidRDefault="00000000">
      <w:pPr>
        <w:spacing w:after="258"/>
        <w:ind w:left="-5" w:right="0"/>
      </w:pPr>
      <w:r>
        <w:t xml:space="preserve">Please do not hesitate to reach out to the Counseling and Wellness Center if you feel you may need their services: </w:t>
      </w:r>
      <w:r>
        <w:rPr>
          <w:color w:val="0563C1"/>
          <w:u w:val="single" w:color="0563C1"/>
        </w:rPr>
        <w:t>https://counseling.ufl.edu</w:t>
      </w:r>
      <w:r>
        <w:t>, 352-392-1575; or to the University Police Department: 352392-1111 or 911 for emergencies.</w:t>
      </w:r>
    </w:p>
    <w:p w14:paraId="1D06EAFE" w14:textId="77777777" w:rsidR="003423DF" w:rsidRDefault="00000000">
      <w:pPr>
        <w:pStyle w:val="Heading1"/>
        <w:numPr>
          <w:ilvl w:val="0"/>
          <w:numId w:val="0"/>
        </w:numPr>
        <w:ind w:left="-5" w:right="0"/>
      </w:pPr>
      <w:r>
        <w:t xml:space="preserve">Online Participation Policy </w:t>
      </w:r>
    </w:p>
    <w:p w14:paraId="2D71DD0E" w14:textId="77777777" w:rsidR="003423DF" w:rsidRDefault="00000000">
      <w:pPr>
        <w:spacing w:after="254"/>
        <w:ind w:left="-5" w:right="0"/>
      </w:pPr>
      <w:r>
        <w:t xml:space="preserve">Since the pedagogical approach of this course relies on student interaction, you are required to participate in all class activities including those that require interaction with peers. Instructions on weekly activities will be made available on Canvas via the syllabus, announcements, or posts. </w:t>
      </w:r>
    </w:p>
    <w:p w14:paraId="043A2035" w14:textId="77777777" w:rsidR="003423DF" w:rsidRDefault="00000000">
      <w:pPr>
        <w:pStyle w:val="Heading1"/>
        <w:numPr>
          <w:ilvl w:val="0"/>
          <w:numId w:val="0"/>
        </w:numPr>
        <w:ind w:left="-5" w:right="0"/>
      </w:pPr>
      <w:bookmarkStart w:id="0" w:name="_Hlk206339349"/>
      <w:bookmarkStart w:id="1" w:name="_Hlk206339362"/>
      <w:r>
        <w:t xml:space="preserve">Class Attendance and </w:t>
      </w:r>
      <w:bookmarkEnd w:id="0"/>
      <w:r>
        <w:t xml:space="preserve">Behavior Policy </w:t>
      </w:r>
    </w:p>
    <w:bookmarkEnd w:id="1"/>
    <w:p w14:paraId="44F2349F" w14:textId="77777777" w:rsidR="003423DF" w:rsidRDefault="00000000">
      <w:pPr>
        <w:spacing w:after="253"/>
        <w:ind w:left="-5" w:right="0"/>
      </w:pPr>
      <w:r>
        <w:t xml:space="preserve">If you are unable to take the class at any time due to extenuating circumstances, it is required that you inform the instructor by email in advance of the time you plan to be absent. Even though this is an asynchronous class, students should respect each other’s opinions and contributions and maintain a congenial learning environment on Canvas. </w:t>
      </w:r>
    </w:p>
    <w:p w14:paraId="1AD9876A" w14:textId="77777777" w:rsidR="003423DF" w:rsidRDefault="00000000">
      <w:pPr>
        <w:spacing w:after="254"/>
        <w:ind w:left="-5" w:right="0"/>
        <w:rPr>
          <w:rFonts w:eastAsiaTheme="minorEastAsia"/>
        </w:rPr>
      </w:pPr>
      <w:r>
        <w:t xml:space="preserve">The instructor will use University of Florida email and the class Canvas platform to communicate with students about the course. Students are expected to check Canvas for any updates and information. Professional language should be used in all communication. Students are advised to use office hours to discuss any doubts about the syllabus or class materials as you engage with them. </w:t>
      </w:r>
    </w:p>
    <w:p w14:paraId="484A5B07" w14:textId="189671CA" w:rsidR="006632B5" w:rsidRDefault="006632B5" w:rsidP="006632B5">
      <w:pPr>
        <w:pStyle w:val="Heading1"/>
        <w:numPr>
          <w:ilvl w:val="0"/>
          <w:numId w:val="0"/>
        </w:numPr>
        <w:ind w:left="-5" w:right="0"/>
      </w:pPr>
      <w:r w:rsidRPr="006632B5">
        <w:t xml:space="preserve">This course complies with all UF academic policies. For information on those polices and for resources for students, please see </w:t>
      </w:r>
      <w:hyperlink r:id="rId7" w:history="1">
        <w:r w:rsidRPr="00830C45">
          <w:rPr>
            <w:rStyle w:val="Hyperlink"/>
          </w:rPr>
          <w:t>this link</w:t>
        </w:r>
      </w:hyperlink>
      <w:r w:rsidRPr="006632B5">
        <w:t xml:space="preserve">. </w:t>
      </w:r>
    </w:p>
    <w:p w14:paraId="259F57AC" w14:textId="1DBE4126" w:rsidR="006632B5" w:rsidRPr="006632B5" w:rsidRDefault="006632B5" w:rsidP="006632B5">
      <w:pPr>
        <w:spacing w:after="254"/>
        <w:ind w:left="-15" w:right="0" w:firstLine="0"/>
        <w:rPr>
          <w:b/>
        </w:rPr>
      </w:pPr>
    </w:p>
    <w:p w14:paraId="262CA435" w14:textId="77777777" w:rsidR="003423DF" w:rsidRDefault="00000000">
      <w:pPr>
        <w:pStyle w:val="Heading1"/>
        <w:numPr>
          <w:ilvl w:val="0"/>
          <w:numId w:val="0"/>
        </w:numPr>
        <w:ind w:left="-5" w:right="0"/>
      </w:pPr>
      <w:r>
        <w:t>Course Description</w:t>
      </w:r>
    </w:p>
    <w:p w14:paraId="19A44FA9" w14:textId="67923396" w:rsidR="003423DF" w:rsidRDefault="00000000" w:rsidP="006632B5">
      <w:pPr>
        <w:ind w:left="-15" w:right="0" w:firstLine="0"/>
        <w:rPr>
          <w:rFonts w:eastAsiaTheme="minorEastAsia"/>
        </w:rPr>
      </w:pPr>
      <w:r>
        <w:t xml:space="preserve">Societies involve human as well as more than human interactions across space. The photo below reflects society coming into relation with the built environment such as freeways and the natural </w:t>
      </w:r>
      <w:r>
        <w:lastRenderedPageBreak/>
        <w:t xml:space="preserve">environment such as creeks that are ‘hidden’ by the built environment. Relations like these produce social effects that may vary from place to place and affect people differently. For instance, while freeways may be accessible and beneficial to certain populations, they may curtail access to ‘hidden’ </w:t>
      </w:r>
      <w:r w:rsidR="006632B5">
        <w:t xml:space="preserve">creeks required by populations that have different societal needs. These relations may also change over time. Social Geography provides an analytical lens to critically examine these uneven effects and changes using key concepts like space and scale while engaging with social issues such as migration and environmental justice. It asks questions about how certain developments in society occur spatially, who </w:t>
      </w:r>
      <w:proofErr w:type="gramStart"/>
      <w:r w:rsidR="006632B5">
        <w:t>might they</w:t>
      </w:r>
      <w:proofErr w:type="gramEnd"/>
      <w:r w:rsidR="006632B5">
        <w:t xml:space="preserve"> </w:t>
      </w:r>
      <w:proofErr w:type="gramStart"/>
      <w:r w:rsidR="006632B5">
        <w:t>benefit</w:t>
      </w:r>
      <w:proofErr w:type="gramEnd"/>
      <w:r w:rsidR="006632B5">
        <w:t xml:space="preserve"> or leave out and how. Each week involves either labs, quizzes, or discussions via responses to class materials of the module of the week. Students are expected to complete the assigned readings of each week during the week that they are assigned and submit responses to discussions by the end of the week on Friday. Since this is an asynchronous online class, lab and quiz assignments can be submitted at leisure, though it is strongly encouraged that they be submitted by the recommended due date of Friday of the week that they are assigned. However, discussion posts and the final assignment on the project proposal outline must be submitted by the Friday of the week that they are due. </w:t>
      </w:r>
      <w:r w:rsidR="006632B5">
        <w:rPr>
          <w:u w:val="single" w:color="000000"/>
        </w:rPr>
        <w:t>Please consult the class modules on Canvas at the start of each week.</w:t>
      </w:r>
    </w:p>
    <w:p w14:paraId="0994FB78" w14:textId="77777777" w:rsidR="006632B5" w:rsidRPr="006632B5" w:rsidRDefault="006632B5" w:rsidP="006632B5">
      <w:pPr>
        <w:ind w:left="-15" w:right="0" w:firstLine="0"/>
        <w:rPr>
          <w:rFonts w:eastAsiaTheme="minorEastAsia"/>
        </w:rPr>
      </w:pPr>
    </w:p>
    <w:p w14:paraId="1A0D4D4D" w14:textId="77777777" w:rsidR="003423DF" w:rsidRDefault="00000000">
      <w:pPr>
        <w:spacing w:after="30" w:line="259" w:lineRule="auto"/>
        <w:ind w:left="0" w:right="0" w:firstLine="0"/>
        <w:jc w:val="left"/>
      </w:pPr>
      <w:r>
        <w:rPr>
          <w:noProof/>
        </w:rPr>
        <w:drawing>
          <wp:inline distT="0" distB="0" distL="0" distR="0" wp14:anchorId="12E321DA" wp14:editId="4EFD565F">
            <wp:extent cx="5952745" cy="3956304"/>
            <wp:effectExtent l="0" t="0" r="0" b="0"/>
            <wp:docPr id="8421" name="Picture 8421" descr="You're standing in front of an underpass—where a road runs beneath a highway bridge. Across the top of the bridge, a yellow banner spans the width with large red lettering that reads:&#10;&quot;WHERE HIDDEN CREEKS AND FREEWAYS FLOW.&quot; The scene captures a blend of modern urban infrastructure (the freeway and car) with acknowledgment of the natural and cultural history of the place (the &quot;hidden creeks&quot; and Native American figures). It's a powerful juxtaposition—layers of past and present, hidden and visible, flowing together in the cityscape."/>
            <wp:cNvGraphicFramePr/>
            <a:graphic xmlns:a="http://schemas.openxmlformats.org/drawingml/2006/main">
              <a:graphicData uri="http://schemas.openxmlformats.org/drawingml/2006/picture">
                <pic:pic xmlns:pic="http://schemas.openxmlformats.org/drawingml/2006/picture">
                  <pic:nvPicPr>
                    <pic:cNvPr id="8421" name="Picture 8421" descr="You're standing in front of an underpass—where a road runs beneath a highway bridge. Across the top of the bridge, a yellow banner spans the width with large red lettering that reads:&#10;&quot;WHERE HIDDEN CREEKS AND FREEWAYS FLOW.&quot; The scene captures a blend of modern urban infrastructure (the freeway and car) with acknowledgment of the natural and cultural history of the place (the &quot;hidden creeks&quot; and Native American figures). It's a powerful juxtaposition—layers of past and present, hidden and visible, flowing together in the cityscape."/>
                    <pic:cNvPicPr/>
                  </pic:nvPicPr>
                  <pic:blipFill>
                    <a:blip r:embed="rId8"/>
                    <a:stretch>
                      <a:fillRect/>
                    </a:stretch>
                  </pic:blipFill>
                  <pic:spPr>
                    <a:xfrm>
                      <a:off x="0" y="0"/>
                      <a:ext cx="5952745" cy="3956304"/>
                    </a:xfrm>
                    <a:prstGeom prst="rect">
                      <a:avLst/>
                    </a:prstGeom>
                  </pic:spPr>
                </pic:pic>
              </a:graphicData>
            </a:graphic>
          </wp:inline>
        </w:drawing>
      </w:r>
    </w:p>
    <w:p w14:paraId="0B5B4B49" w14:textId="77777777" w:rsidR="003423DF" w:rsidRDefault="00000000">
      <w:pPr>
        <w:spacing w:after="489" w:line="259" w:lineRule="auto"/>
        <w:ind w:left="0" w:right="0" w:firstLine="0"/>
        <w:jc w:val="right"/>
      </w:pPr>
      <w:r>
        <w:rPr>
          <w:rFonts w:ascii="Calibri" w:eastAsia="Calibri" w:hAnsi="Calibri" w:cs="Calibri"/>
          <w:b/>
          <w:sz w:val="18"/>
        </w:rPr>
        <w:t xml:space="preserve">Berkeley, CA, USA. </w:t>
      </w:r>
      <w:r>
        <w:rPr>
          <w:rFonts w:ascii="Calibri" w:eastAsia="Calibri" w:hAnsi="Calibri" w:cs="Calibri"/>
          <w:sz w:val="18"/>
        </w:rPr>
        <w:t>Photo. Neha Kohli.</w:t>
      </w:r>
    </w:p>
    <w:p w14:paraId="4863D5DD" w14:textId="77777777" w:rsidR="003423DF" w:rsidRDefault="00000000">
      <w:pPr>
        <w:pStyle w:val="Heading1"/>
        <w:numPr>
          <w:ilvl w:val="0"/>
          <w:numId w:val="0"/>
        </w:numPr>
        <w:ind w:left="-5" w:right="0"/>
      </w:pPr>
      <w:r>
        <w:t>Course Objectives</w:t>
      </w:r>
    </w:p>
    <w:p w14:paraId="391060F9" w14:textId="77777777" w:rsidR="003423DF" w:rsidRDefault="00000000">
      <w:pPr>
        <w:numPr>
          <w:ilvl w:val="0"/>
          <w:numId w:val="1"/>
        </w:numPr>
        <w:ind w:right="0" w:hanging="360"/>
      </w:pPr>
      <w:r>
        <w:t>Articulate what Social Geography is and what its role is as a social science discipline.</w:t>
      </w:r>
    </w:p>
    <w:p w14:paraId="44650CC5" w14:textId="77777777" w:rsidR="003423DF" w:rsidRDefault="00000000">
      <w:pPr>
        <w:numPr>
          <w:ilvl w:val="0"/>
          <w:numId w:val="1"/>
        </w:numPr>
        <w:ind w:right="0" w:hanging="360"/>
      </w:pPr>
      <w:r>
        <w:t>Understand key concepts and theoretical and methodological approaches in Social Geography and learn to apply them to real-life situations across societies and landscapes around the world.</w:t>
      </w:r>
    </w:p>
    <w:p w14:paraId="73A7B303" w14:textId="77777777" w:rsidR="003423DF" w:rsidRDefault="00000000">
      <w:pPr>
        <w:numPr>
          <w:ilvl w:val="0"/>
          <w:numId w:val="1"/>
        </w:numPr>
        <w:ind w:right="0" w:hanging="360"/>
      </w:pPr>
      <w:r>
        <w:t xml:space="preserve">Gain awareness of how social systems operate spatially and develop an appreciation for the complexity of structural processes that shape social outcomes. </w:t>
      </w:r>
    </w:p>
    <w:p w14:paraId="038B64F1" w14:textId="77777777" w:rsidR="003423DF" w:rsidRDefault="00000000">
      <w:pPr>
        <w:numPr>
          <w:ilvl w:val="0"/>
          <w:numId w:val="1"/>
        </w:numPr>
        <w:ind w:right="0" w:hanging="360"/>
      </w:pPr>
      <w:r>
        <w:t xml:space="preserve">Learn to communicate a well conceptualized, analytical, and critical reflection. </w:t>
      </w:r>
    </w:p>
    <w:p w14:paraId="15AC25EE" w14:textId="77777777" w:rsidR="003423DF" w:rsidRDefault="00000000">
      <w:pPr>
        <w:numPr>
          <w:ilvl w:val="0"/>
          <w:numId w:val="1"/>
        </w:numPr>
        <w:ind w:right="0" w:hanging="360"/>
      </w:pPr>
      <w:r>
        <w:t>Gain appreciation for working and learning with peers.</w:t>
      </w:r>
    </w:p>
    <w:p w14:paraId="0837CDAB" w14:textId="77777777" w:rsidR="003423DF" w:rsidRPr="00133F7B" w:rsidRDefault="00000000">
      <w:pPr>
        <w:numPr>
          <w:ilvl w:val="0"/>
          <w:numId w:val="1"/>
        </w:numPr>
        <w:ind w:right="0" w:hanging="360"/>
      </w:pPr>
      <w:r>
        <w:lastRenderedPageBreak/>
        <w:t>Learn to conceptualize social science based geographic research design.</w:t>
      </w:r>
    </w:p>
    <w:p w14:paraId="2BDCAEE9" w14:textId="77777777" w:rsidR="00133F7B" w:rsidRDefault="00133F7B" w:rsidP="00133F7B">
      <w:pPr>
        <w:ind w:left="0" w:right="0" w:firstLine="0"/>
        <w:rPr>
          <w:rFonts w:eastAsiaTheme="minorEastAsia"/>
        </w:rPr>
      </w:pPr>
    </w:p>
    <w:p w14:paraId="3D022A1F" w14:textId="77777777" w:rsidR="00133F7B" w:rsidRPr="00133F7B" w:rsidRDefault="00133F7B" w:rsidP="00133F7B">
      <w:pPr>
        <w:ind w:left="0" w:right="0" w:firstLine="0"/>
        <w:rPr>
          <w:rFonts w:eastAsiaTheme="minorEastAsia"/>
        </w:rPr>
      </w:pPr>
    </w:p>
    <w:p w14:paraId="5FD9C10E" w14:textId="77777777" w:rsidR="003423DF" w:rsidRDefault="00000000">
      <w:pPr>
        <w:spacing w:after="0" w:line="259" w:lineRule="auto"/>
        <w:ind w:left="-5" w:right="0"/>
        <w:jc w:val="left"/>
      </w:pPr>
      <w:r>
        <w:rPr>
          <w:b/>
        </w:rPr>
        <w:t>Required Texts:</w:t>
      </w:r>
    </w:p>
    <w:p w14:paraId="3FD02F2C" w14:textId="77777777" w:rsidR="003423DF" w:rsidRDefault="00000000">
      <w:pPr>
        <w:numPr>
          <w:ilvl w:val="0"/>
          <w:numId w:val="2"/>
        </w:numPr>
        <w:ind w:right="0" w:hanging="360"/>
      </w:pPr>
      <w:r>
        <w:t xml:space="preserve">The Newcastle Social Geographies Collective. 2021 </w:t>
      </w:r>
      <w:r>
        <w:rPr>
          <w:i/>
        </w:rPr>
        <w:t>*Social Geographies: An Introduction</w:t>
      </w:r>
      <w:r>
        <w:t xml:space="preserve">. Rowman &amp; Littlefield Publishers. ISBN: 9781786612304. </w:t>
      </w:r>
    </w:p>
    <w:p w14:paraId="30AE72D8" w14:textId="77777777" w:rsidR="003423DF" w:rsidRDefault="00000000">
      <w:pPr>
        <w:spacing w:after="5" w:line="268" w:lineRule="auto"/>
        <w:ind w:left="720" w:right="0" w:firstLine="0"/>
        <w:jc w:val="left"/>
      </w:pPr>
      <w:r>
        <w:rPr>
          <w:i/>
        </w:rPr>
        <w:t>*Book available at the publisher’s website to purchase. The e-book can be purchased from the publisher’s website at 30% discount with code STUDENT30.</w:t>
      </w:r>
    </w:p>
    <w:p w14:paraId="2F78835D" w14:textId="77777777" w:rsidR="003423DF" w:rsidRPr="00133F7B" w:rsidRDefault="00000000">
      <w:pPr>
        <w:numPr>
          <w:ilvl w:val="0"/>
          <w:numId w:val="2"/>
        </w:numPr>
        <w:spacing w:after="286"/>
        <w:ind w:right="0" w:hanging="360"/>
      </w:pPr>
      <w:r>
        <w:t>Other materials such as web links and articles will be made available as links or PDF via Canvas.</w:t>
      </w:r>
    </w:p>
    <w:p w14:paraId="19BFFA8F" w14:textId="6F9B3A05" w:rsidR="00133F7B" w:rsidRPr="00133F7B" w:rsidRDefault="00133F7B" w:rsidP="00133F7B">
      <w:pPr>
        <w:spacing w:after="286"/>
        <w:ind w:left="720" w:right="0" w:firstLine="0"/>
        <w:rPr>
          <w:b/>
          <w:bCs/>
        </w:rPr>
      </w:pPr>
      <w:r w:rsidRPr="00133F7B">
        <w:rPr>
          <w:b/>
          <w:bCs/>
        </w:rPr>
        <w:t>Instructional materials for this course consist of only those materials specifically reviewed, selected, and assigned by the instructor(s). The instructor(s) is only responsible for these instructional materials.</w:t>
      </w:r>
    </w:p>
    <w:p w14:paraId="3D5457C8" w14:textId="77777777" w:rsidR="003423DF" w:rsidRDefault="00000000">
      <w:pPr>
        <w:pStyle w:val="Heading1"/>
        <w:numPr>
          <w:ilvl w:val="0"/>
          <w:numId w:val="0"/>
        </w:numPr>
        <w:ind w:left="-5" w:right="0"/>
      </w:pPr>
      <w:r>
        <w:t>Assignments</w:t>
      </w:r>
    </w:p>
    <w:p w14:paraId="67B87B0E" w14:textId="77777777" w:rsidR="003423DF" w:rsidRDefault="00000000">
      <w:pPr>
        <w:spacing w:after="258"/>
        <w:ind w:left="-5" w:right="0"/>
      </w:pPr>
      <w:r>
        <w:t xml:space="preserve">The final course grade will be evaluated upon completion of the following tasks. All discussion post deliverables as well as the final assignment on the project proposal outline need to be submitted by 11:59 PM on the Friday of the week that they are due. Late submissions of discussion posts, and the final assignment will not be considered. Note </w:t>
      </w:r>
      <w:proofErr w:type="gramStart"/>
      <w:r>
        <w:t>that while</w:t>
      </w:r>
      <w:proofErr w:type="gramEnd"/>
      <w:r>
        <w:t xml:space="preserve"> there is no penalty for late submission of lab and quiz-based assignments. However, for the successful completion of the course and to keep track of your progress in class, it is strongly recommended that you submit the lab and quiz-based assignments by the recommended due date of Friday of the week that they are assigned. Detailed guidance on deliverables, if necessary, will be provided on Canvas. </w:t>
      </w:r>
    </w:p>
    <w:p w14:paraId="2B55BB67" w14:textId="33360372" w:rsidR="003423DF" w:rsidRPr="001911A1" w:rsidRDefault="00000000" w:rsidP="001911A1">
      <w:pPr>
        <w:pStyle w:val="Heading1"/>
        <w:numPr>
          <w:ilvl w:val="0"/>
          <w:numId w:val="0"/>
        </w:numPr>
        <w:ind w:right="0"/>
        <w:rPr>
          <w:rFonts w:eastAsiaTheme="minorEastAsia"/>
        </w:rPr>
      </w:pPr>
      <w:r w:rsidRPr="001911A1">
        <w:tab/>
      </w:r>
      <w:r>
        <w:t>1.</w:t>
      </w:r>
      <w:r>
        <w:tab/>
        <w:t>Weekly deliverables: 75 points (5 points each week for the first</w:t>
      </w:r>
      <w:r w:rsidRPr="001911A1">
        <w:t xml:space="preserve"> 1</w:t>
      </w:r>
      <w:r w:rsidR="00503341">
        <w:rPr>
          <w:rFonts w:eastAsiaTheme="minorEastAsia" w:hint="eastAsia"/>
        </w:rPr>
        <w:t>5</w:t>
      </w:r>
      <w:r w:rsidRPr="001911A1">
        <w:t xml:space="preserve"> weeks</w:t>
      </w:r>
      <w:r>
        <w:t>)</w:t>
      </w:r>
    </w:p>
    <w:p w14:paraId="130326CD" w14:textId="77777777" w:rsidR="003423DF" w:rsidRDefault="00000000">
      <w:pPr>
        <w:numPr>
          <w:ilvl w:val="0"/>
          <w:numId w:val="3"/>
        </w:numPr>
        <w:ind w:right="0" w:hanging="360"/>
      </w:pPr>
      <w:r>
        <w:t xml:space="preserve">On Monday of each week students are expected to consult the module of the week for assigned materials and the deliverables </w:t>
      </w:r>
      <w:proofErr w:type="gramStart"/>
      <w:r>
        <w:t>of</w:t>
      </w:r>
      <w:proofErr w:type="gramEnd"/>
      <w:r>
        <w:t xml:space="preserve"> the week. The </w:t>
      </w:r>
      <w:proofErr w:type="gramStart"/>
      <w:r>
        <w:t>deliverables</w:t>
      </w:r>
      <w:proofErr w:type="gramEnd"/>
      <w:r>
        <w:t xml:space="preserve"> for each week may either be one of or a combination of a discussion post, quiz, or/and a lab assignment. </w:t>
      </w:r>
    </w:p>
    <w:p w14:paraId="7AF44BC7" w14:textId="77777777" w:rsidR="003423DF" w:rsidRDefault="00000000">
      <w:pPr>
        <w:numPr>
          <w:ilvl w:val="0"/>
          <w:numId w:val="3"/>
        </w:numPr>
        <w:ind w:right="0" w:hanging="360"/>
      </w:pPr>
      <w:r>
        <w:t>The discussion posts, unless mentioned otherwise on Canvas*, are meant to be a critical reflection of at least 200 words and no more than 350 words. Each reflection will be assessed based on critical engagement with the course materials, clear writing, and application of knowledge acquired from the class materials. In addition, each student is expected to respond critically to a discussion post of at least two other students’ reflection such that any point of agreement or/and disagreement must be respectful and accompanied by an explanation. The responses should be at least 50 and no more than 100 words. *For instance, this does not apply to the discussion on class introductions in the first week.</w:t>
      </w:r>
    </w:p>
    <w:p w14:paraId="090C122C" w14:textId="77777777" w:rsidR="003423DF" w:rsidRDefault="00000000">
      <w:pPr>
        <w:numPr>
          <w:ilvl w:val="0"/>
          <w:numId w:val="3"/>
        </w:numPr>
        <w:ind w:right="0" w:hanging="360"/>
      </w:pPr>
      <w:r>
        <w:t xml:space="preserve">By Friday, each student is expected to engage in the activity of the week. This may be a quiz or a lab assignment. Each week’s activities will be assessed based on following the </w:t>
      </w:r>
      <w:proofErr w:type="gramStart"/>
      <w:r>
        <w:t>guideline</w:t>
      </w:r>
      <w:proofErr w:type="gramEnd"/>
      <w:r>
        <w:t xml:space="preserve"> for the activity that will be made available on Canvas. </w:t>
      </w:r>
    </w:p>
    <w:p w14:paraId="2F21E5A5" w14:textId="77777777" w:rsidR="003423DF" w:rsidRDefault="00000000">
      <w:pPr>
        <w:pStyle w:val="Heading1"/>
        <w:ind w:left="720" w:right="0" w:hanging="360"/>
      </w:pPr>
      <w:r>
        <w:t>Project Proposal Outline</w:t>
      </w:r>
      <w:r>
        <w:rPr>
          <w:b w:val="0"/>
        </w:rPr>
        <w:t>: 25 points</w:t>
      </w:r>
    </w:p>
    <w:p w14:paraId="4273C59B" w14:textId="77777777" w:rsidR="003423DF" w:rsidRDefault="00000000">
      <w:pPr>
        <w:numPr>
          <w:ilvl w:val="0"/>
          <w:numId w:val="4"/>
        </w:numPr>
        <w:ind w:right="0" w:hanging="360"/>
      </w:pPr>
      <w:r>
        <w:t>This assignment involves writing an outline of a research project proposal on an issue related to Social Geography. You will be evaluated on an outline of the following sections: an abstract, introduction, literature review, proposed research that includes the theoretical and methodological approach, expected outcomes and bibliography. You will not actually be conducting the research. The purpose of the proposal is to think about the process of social science research design.</w:t>
      </w:r>
    </w:p>
    <w:p w14:paraId="6E709CE7" w14:textId="77777777" w:rsidR="003423DF" w:rsidRDefault="00000000">
      <w:pPr>
        <w:numPr>
          <w:ilvl w:val="0"/>
          <w:numId w:val="4"/>
        </w:numPr>
        <w:ind w:right="0" w:hanging="360"/>
      </w:pPr>
      <w:r>
        <w:t xml:space="preserve">The assignment asks you to engage with a particular issue, which could include questions about discourse, patterns of behavior, events, beliefs, or attitudes that shape social </w:t>
      </w:r>
      <w:r>
        <w:lastRenderedPageBreak/>
        <w:t xml:space="preserve">interactions. The issue must be related to ‘divisions’ and ‘issues’ covered in class or/and by the textbook. Students are advised to start thinking about this from the start of the course. </w:t>
      </w:r>
    </w:p>
    <w:p w14:paraId="714042B3" w14:textId="5B65CB7C" w:rsidR="003423DF" w:rsidRDefault="00000000">
      <w:pPr>
        <w:numPr>
          <w:ilvl w:val="0"/>
          <w:numId w:val="4"/>
        </w:numPr>
        <w:ind w:right="0" w:hanging="360"/>
      </w:pPr>
      <w:r>
        <w:t xml:space="preserve">The project can be done in a group of two students or individually. If you do the project in a group, the same must be communicated to the instructor via Canvas no later than </w:t>
      </w:r>
      <w:r w:rsidR="006B5328">
        <w:rPr>
          <w:rFonts w:eastAsiaTheme="minorEastAsia"/>
          <w:color w:val="auto"/>
        </w:rPr>
        <w:t>Mar</w:t>
      </w:r>
      <w:r w:rsidR="003704B6" w:rsidRPr="003704B6">
        <w:rPr>
          <w:rFonts w:eastAsiaTheme="minorEastAsia" w:hint="eastAsia"/>
          <w:color w:val="auto"/>
        </w:rPr>
        <w:t>.</w:t>
      </w:r>
      <w:r w:rsidRPr="003704B6">
        <w:rPr>
          <w:color w:val="auto"/>
        </w:rPr>
        <w:t xml:space="preserve"> </w:t>
      </w:r>
      <w:r w:rsidR="00642BF4">
        <w:rPr>
          <w:rFonts w:eastAsiaTheme="minorEastAsia" w:hint="eastAsia"/>
          <w:color w:val="auto"/>
        </w:rPr>
        <w:t>2</w:t>
      </w:r>
      <w:r w:rsidR="006B5328">
        <w:rPr>
          <w:rFonts w:eastAsiaTheme="minorEastAsia"/>
          <w:color w:val="auto"/>
        </w:rPr>
        <w:t>3</w:t>
      </w:r>
      <w:r w:rsidRPr="003704B6">
        <w:rPr>
          <w:color w:val="auto"/>
        </w:rPr>
        <w:t>.</w:t>
      </w:r>
    </w:p>
    <w:p w14:paraId="494BC5BD" w14:textId="77777777" w:rsidR="003423DF" w:rsidRDefault="00000000">
      <w:pPr>
        <w:numPr>
          <w:ilvl w:val="0"/>
          <w:numId w:val="4"/>
        </w:numPr>
        <w:ind w:right="0" w:hanging="360"/>
      </w:pPr>
      <w:r>
        <w:t xml:space="preserve">In preparation for the project, data that you will use for your project needs to be determined to generate geographic information. Data may be primary in nature, such as from conducting an online survey; or secondary in nature, such as from the census or published literature. It can also be based on visual imagery like films, GIS, or remote sensing. You may also use both primary and secondary data. </w:t>
      </w:r>
    </w:p>
    <w:p w14:paraId="7AEDAF1C" w14:textId="58A25B50" w:rsidR="003423DF" w:rsidRDefault="00000000">
      <w:pPr>
        <w:numPr>
          <w:ilvl w:val="0"/>
          <w:numId w:val="4"/>
        </w:numPr>
        <w:spacing w:after="253"/>
        <w:ind w:right="0" w:hanging="360"/>
      </w:pPr>
      <w:r>
        <w:t xml:space="preserve">The outline of the project proposal will be assessed based on clarity and structure, use of key concepts as discussed in Parts B and C of the textbook, engagement with class materials, critical reflection, and originality of project </w:t>
      </w:r>
      <w:proofErr w:type="gramStart"/>
      <w:r>
        <w:t>idea</w:t>
      </w:r>
      <w:proofErr w:type="gramEnd"/>
      <w:r>
        <w:t>. The submission should be uploaded on Canvas by</w:t>
      </w:r>
      <w:r w:rsidRPr="003704B6">
        <w:rPr>
          <w:color w:val="auto"/>
        </w:rPr>
        <w:t xml:space="preserve"> 11:59 PM </w:t>
      </w:r>
      <w:r w:rsidR="006B5328" w:rsidRPr="003704B6">
        <w:rPr>
          <w:color w:val="auto"/>
        </w:rPr>
        <w:t>in</w:t>
      </w:r>
      <w:r w:rsidRPr="003704B6">
        <w:rPr>
          <w:color w:val="auto"/>
        </w:rPr>
        <w:t xml:space="preserve"> </w:t>
      </w:r>
      <w:r w:rsidR="006B5328">
        <w:rPr>
          <w:rFonts w:eastAsiaTheme="minorEastAsia"/>
          <w:color w:val="auto"/>
        </w:rPr>
        <w:t>May</w:t>
      </w:r>
      <w:r w:rsidR="003704B6" w:rsidRPr="003704B6">
        <w:rPr>
          <w:rFonts w:eastAsiaTheme="minorEastAsia" w:hint="eastAsia"/>
          <w:color w:val="auto"/>
        </w:rPr>
        <w:t>.</w:t>
      </w:r>
      <w:r w:rsidR="006B5328">
        <w:rPr>
          <w:rFonts w:eastAsiaTheme="minorEastAsia"/>
          <w:color w:val="auto"/>
        </w:rPr>
        <w:t xml:space="preserve"> 1</w:t>
      </w:r>
      <w:r w:rsidRPr="003704B6">
        <w:rPr>
          <w:color w:val="auto"/>
        </w:rPr>
        <w:t>, 202</w:t>
      </w:r>
      <w:r w:rsidR="006B5328">
        <w:rPr>
          <w:color w:val="auto"/>
        </w:rPr>
        <w:t>6</w:t>
      </w:r>
      <w:r w:rsidRPr="003704B6">
        <w:rPr>
          <w:color w:val="auto"/>
        </w:rPr>
        <w:t xml:space="preserve">. </w:t>
      </w:r>
      <w:r>
        <w:t>All written assignments may be evaluated using Turnitin.com originality-checking software.</w:t>
      </w:r>
    </w:p>
    <w:p w14:paraId="0B63C202" w14:textId="77777777" w:rsidR="003423DF" w:rsidRDefault="00000000">
      <w:pPr>
        <w:ind w:left="-5" w:right="0"/>
      </w:pPr>
      <w:r>
        <w:t>Evaluation of Grades</w:t>
      </w:r>
    </w:p>
    <w:tbl>
      <w:tblPr>
        <w:tblStyle w:val="TableGrid0"/>
        <w:tblW w:w="0" w:type="auto"/>
        <w:tblInd w:w="-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1"/>
      </w:tblGrid>
      <w:tr w:rsidR="0018589E" w14:paraId="745A915A" w14:textId="77777777" w:rsidTr="0018589E">
        <w:tc>
          <w:tcPr>
            <w:tcW w:w="3120" w:type="dxa"/>
          </w:tcPr>
          <w:p w14:paraId="24107CE8" w14:textId="1D798068" w:rsidR="0018589E" w:rsidRPr="0018589E" w:rsidRDefault="0018589E">
            <w:pPr>
              <w:ind w:left="0" w:right="0" w:firstLine="0"/>
              <w:rPr>
                <w:b/>
                <w:bCs/>
              </w:rPr>
            </w:pPr>
            <w:r w:rsidRPr="0018589E">
              <w:rPr>
                <w:b/>
                <w:bCs/>
              </w:rPr>
              <w:t>Summary of Assignments</w:t>
            </w:r>
          </w:p>
        </w:tc>
        <w:tc>
          <w:tcPr>
            <w:tcW w:w="3120" w:type="dxa"/>
          </w:tcPr>
          <w:p w14:paraId="2794A69A" w14:textId="5BBEEAC7" w:rsidR="0018589E" w:rsidRPr="0018589E" w:rsidRDefault="0018589E">
            <w:pPr>
              <w:ind w:left="0" w:right="0" w:firstLine="0"/>
              <w:rPr>
                <w:b/>
                <w:bCs/>
              </w:rPr>
            </w:pPr>
            <w:r w:rsidRPr="0018589E">
              <w:rPr>
                <w:b/>
                <w:bCs/>
              </w:rPr>
              <w:t>Total Points</w:t>
            </w:r>
          </w:p>
        </w:tc>
        <w:tc>
          <w:tcPr>
            <w:tcW w:w="3121" w:type="dxa"/>
          </w:tcPr>
          <w:p w14:paraId="0CC81F04" w14:textId="64FDCF44" w:rsidR="0018589E" w:rsidRPr="0018589E" w:rsidRDefault="0018589E">
            <w:pPr>
              <w:ind w:left="0" w:right="0" w:firstLine="0"/>
              <w:rPr>
                <w:b/>
                <w:bCs/>
              </w:rPr>
            </w:pPr>
            <w:r w:rsidRPr="0018589E">
              <w:rPr>
                <w:b/>
                <w:bCs/>
              </w:rPr>
              <w:t>Percent of Grade</w:t>
            </w:r>
          </w:p>
        </w:tc>
      </w:tr>
      <w:tr w:rsidR="0018589E" w14:paraId="3F22F7E8" w14:textId="77777777" w:rsidTr="0018589E">
        <w:tc>
          <w:tcPr>
            <w:tcW w:w="3120" w:type="dxa"/>
          </w:tcPr>
          <w:p w14:paraId="51870CAD" w14:textId="2657E96B" w:rsidR="0018589E" w:rsidRDefault="0018589E">
            <w:pPr>
              <w:ind w:left="0" w:right="0" w:firstLine="0"/>
            </w:pPr>
            <w:r>
              <w:t xml:space="preserve">Weekly deliverables </w:t>
            </w:r>
          </w:p>
        </w:tc>
        <w:tc>
          <w:tcPr>
            <w:tcW w:w="3120" w:type="dxa"/>
          </w:tcPr>
          <w:p w14:paraId="44FE20BD" w14:textId="172EC370" w:rsidR="0018589E" w:rsidRDefault="0018589E">
            <w:pPr>
              <w:ind w:left="0" w:right="0" w:firstLine="0"/>
            </w:pPr>
            <w:r>
              <w:t>75</w:t>
            </w:r>
          </w:p>
        </w:tc>
        <w:tc>
          <w:tcPr>
            <w:tcW w:w="3121" w:type="dxa"/>
          </w:tcPr>
          <w:p w14:paraId="643ACEF8" w14:textId="0EE48125" w:rsidR="0018589E" w:rsidRDefault="0018589E">
            <w:pPr>
              <w:ind w:left="0" w:right="0" w:firstLine="0"/>
            </w:pPr>
            <w:r>
              <w:t>25</w:t>
            </w:r>
          </w:p>
        </w:tc>
      </w:tr>
      <w:tr w:rsidR="0018589E" w14:paraId="2A27E76B" w14:textId="77777777" w:rsidTr="0018589E">
        <w:tc>
          <w:tcPr>
            <w:tcW w:w="3120" w:type="dxa"/>
          </w:tcPr>
          <w:p w14:paraId="3B8D43C4" w14:textId="11B909CD" w:rsidR="0018589E" w:rsidRDefault="0018589E">
            <w:pPr>
              <w:ind w:left="0" w:right="0" w:firstLine="0"/>
            </w:pPr>
            <w:r>
              <w:t>Term Project</w:t>
            </w:r>
          </w:p>
        </w:tc>
        <w:tc>
          <w:tcPr>
            <w:tcW w:w="3120" w:type="dxa"/>
          </w:tcPr>
          <w:p w14:paraId="356D90CB" w14:textId="295BA53A" w:rsidR="0018589E" w:rsidRDefault="0018589E">
            <w:pPr>
              <w:ind w:left="0" w:right="0" w:firstLine="0"/>
            </w:pPr>
            <w:r>
              <w:t>25</w:t>
            </w:r>
          </w:p>
        </w:tc>
        <w:tc>
          <w:tcPr>
            <w:tcW w:w="3121" w:type="dxa"/>
          </w:tcPr>
          <w:p w14:paraId="47588660" w14:textId="4C1DC192" w:rsidR="0018589E" w:rsidRDefault="0018589E">
            <w:pPr>
              <w:ind w:left="0" w:right="0" w:firstLine="0"/>
            </w:pPr>
            <w:r>
              <w:t>25%</w:t>
            </w:r>
          </w:p>
        </w:tc>
      </w:tr>
      <w:tr w:rsidR="0018589E" w14:paraId="51158ADD" w14:textId="77777777" w:rsidTr="0018589E">
        <w:tc>
          <w:tcPr>
            <w:tcW w:w="3120" w:type="dxa"/>
          </w:tcPr>
          <w:p w14:paraId="57E5C5D7" w14:textId="1212FB9F" w:rsidR="0018589E" w:rsidRDefault="0018589E">
            <w:pPr>
              <w:ind w:left="0" w:right="0" w:firstLine="0"/>
            </w:pPr>
            <w:r>
              <w:t>Total</w:t>
            </w:r>
          </w:p>
        </w:tc>
        <w:tc>
          <w:tcPr>
            <w:tcW w:w="3120" w:type="dxa"/>
          </w:tcPr>
          <w:p w14:paraId="24E3BE5F" w14:textId="67A8BAF4" w:rsidR="0018589E" w:rsidRDefault="0018589E">
            <w:pPr>
              <w:ind w:left="0" w:right="0" w:firstLine="0"/>
            </w:pPr>
            <w:r>
              <w:t>100</w:t>
            </w:r>
          </w:p>
        </w:tc>
        <w:tc>
          <w:tcPr>
            <w:tcW w:w="3121" w:type="dxa"/>
          </w:tcPr>
          <w:p w14:paraId="500B0041" w14:textId="06B6854E" w:rsidR="0018589E" w:rsidRDefault="0018589E">
            <w:pPr>
              <w:ind w:left="0" w:right="0" w:firstLine="0"/>
            </w:pPr>
            <w:r>
              <w:t>100%</w:t>
            </w:r>
          </w:p>
        </w:tc>
      </w:tr>
    </w:tbl>
    <w:p w14:paraId="51F60D7B" w14:textId="1BC9B73A" w:rsidR="003423DF" w:rsidRDefault="003423DF" w:rsidP="0018589E">
      <w:pPr>
        <w:spacing w:after="553" w:line="259" w:lineRule="auto"/>
        <w:ind w:left="0" w:right="0" w:firstLine="0"/>
        <w:jc w:val="left"/>
      </w:pPr>
    </w:p>
    <w:p w14:paraId="6770190C" w14:textId="77777777" w:rsidR="003423DF" w:rsidRDefault="00000000">
      <w:pPr>
        <w:ind w:left="-5" w:right="0"/>
      </w:pPr>
      <w:r>
        <w:t>Grades will be awarded according to scores in percentage listed below:</w:t>
      </w:r>
    </w:p>
    <w:p w14:paraId="527DDABE" w14:textId="2BC8B66A" w:rsidR="003423DF" w:rsidRPr="00A45A3C" w:rsidRDefault="00000000" w:rsidP="00A45A3C">
      <w:pPr>
        <w:spacing w:after="258"/>
        <w:ind w:left="-5" w:right="0"/>
        <w:rPr>
          <w:rFonts w:eastAsiaTheme="minorEastAsia"/>
        </w:rPr>
      </w:pPr>
      <w:r>
        <w:t>93-100: A</w:t>
      </w:r>
      <w:r w:rsidR="00A45A3C">
        <w:rPr>
          <w:rFonts w:eastAsiaTheme="minorEastAsia" w:hint="eastAsia"/>
        </w:rPr>
        <w:t xml:space="preserve"> (4.0)</w:t>
      </w:r>
      <w:r>
        <w:t xml:space="preserve"> </w:t>
      </w:r>
      <w:r w:rsidR="006E3EC5">
        <w:rPr>
          <w:rFonts w:eastAsiaTheme="minorEastAsia" w:hint="eastAsia"/>
        </w:rPr>
        <w:t xml:space="preserve">  </w:t>
      </w:r>
      <w:r>
        <w:t>90-92.9: A-</w:t>
      </w:r>
      <w:r w:rsidR="00A45A3C">
        <w:rPr>
          <w:rFonts w:eastAsiaTheme="minorEastAsia" w:hint="eastAsia"/>
        </w:rPr>
        <w:t xml:space="preserve"> (3.7)</w:t>
      </w:r>
      <w:r w:rsidR="006E3EC5">
        <w:rPr>
          <w:rFonts w:eastAsiaTheme="minorEastAsia" w:hint="eastAsia"/>
        </w:rPr>
        <w:t xml:space="preserve">   </w:t>
      </w:r>
      <w:r>
        <w:t>87-89.9: B+</w:t>
      </w:r>
      <w:r w:rsidR="006E3EC5">
        <w:rPr>
          <w:rFonts w:eastAsiaTheme="minorEastAsia" w:hint="eastAsia"/>
        </w:rPr>
        <w:t xml:space="preserve"> </w:t>
      </w:r>
      <w:r w:rsidR="00A45A3C">
        <w:rPr>
          <w:rFonts w:eastAsiaTheme="minorEastAsia" w:hint="eastAsia"/>
        </w:rPr>
        <w:t>(3.3)</w:t>
      </w:r>
      <w:r w:rsidR="006E3EC5">
        <w:rPr>
          <w:rFonts w:eastAsiaTheme="minorEastAsia" w:hint="eastAsia"/>
        </w:rPr>
        <w:t xml:space="preserve">  </w:t>
      </w:r>
      <w:r w:rsidR="00A45A3C">
        <w:rPr>
          <w:rFonts w:eastAsiaTheme="minorEastAsia" w:hint="eastAsia"/>
        </w:rPr>
        <w:t xml:space="preserve"> </w:t>
      </w:r>
      <w:r>
        <w:t xml:space="preserve">83-86.9: B </w:t>
      </w:r>
      <w:r w:rsidR="00A45A3C">
        <w:rPr>
          <w:rFonts w:eastAsiaTheme="minorEastAsia" w:hint="eastAsia"/>
        </w:rPr>
        <w:t>(3.0)</w:t>
      </w:r>
      <w:r w:rsidR="006E3EC5">
        <w:rPr>
          <w:rFonts w:eastAsiaTheme="minorEastAsia" w:hint="eastAsia"/>
        </w:rPr>
        <w:t xml:space="preserve">  </w:t>
      </w:r>
      <w:r w:rsidR="00A45A3C">
        <w:rPr>
          <w:rFonts w:eastAsiaTheme="minorEastAsia" w:hint="eastAsia"/>
        </w:rPr>
        <w:t xml:space="preserve"> </w:t>
      </w:r>
      <w:r>
        <w:t>80-82.9: B-</w:t>
      </w:r>
      <w:r w:rsidR="006E3EC5">
        <w:rPr>
          <w:rFonts w:eastAsiaTheme="minorEastAsia" w:hint="eastAsia"/>
        </w:rPr>
        <w:t xml:space="preserve"> </w:t>
      </w:r>
      <w:r w:rsidR="00A45A3C">
        <w:rPr>
          <w:rFonts w:eastAsiaTheme="minorEastAsia" w:hint="eastAsia"/>
        </w:rPr>
        <w:t>(2.7)</w:t>
      </w:r>
      <w:r w:rsidR="006E3EC5">
        <w:rPr>
          <w:rFonts w:eastAsiaTheme="minorEastAsia" w:hint="eastAsia"/>
        </w:rPr>
        <w:t xml:space="preserve">  </w:t>
      </w:r>
      <w:r w:rsidR="00A45A3C">
        <w:rPr>
          <w:rFonts w:eastAsiaTheme="minorEastAsia" w:hint="eastAsia"/>
        </w:rPr>
        <w:t xml:space="preserve"> </w:t>
      </w:r>
      <w:r>
        <w:t xml:space="preserve">77-79.9: C+ </w:t>
      </w:r>
      <w:r w:rsidR="00A45A3C">
        <w:rPr>
          <w:rFonts w:eastAsiaTheme="minorEastAsia" w:hint="eastAsia"/>
        </w:rPr>
        <w:t>(2.3)</w:t>
      </w:r>
      <w:r w:rsidR="006E3EC5">
        <w:rPr>
          <w:rFonts w:eastAsiaTheme="minorEastAsia" w:hint="eastAsia"/>
        </w:rPr>
        <w:t xml:space="preserve">  </w:t>
      </w:r>
      <w:r w:rsidR="00A45A3C">
        <w:rPr>
          <w:rFonts w:eastAsiaTheme="minorEastAsia" w:hint="eastAsia"/>
        </w:rPr>
        <w:t xml:space="preserve"> </w:t>
      </w:r>
      <w:r>
        <w:t>73-76.9: C</w:t>
      </w:r>
      <w:r w:rsidR="00A45A3C">
        <w:rPr>
          <w:rFonts w:eastAsiaTheme="minorEastAsia" w:hint="eastAsia"/>
        </w:rPr>
        <w:t xml:space="preserve"> (2.0)</w:t>
      </w:r>
      <w:r>
        <w:t xml:space="preserve"> </w:t>
      </w:r>
      <w:r w:rsidR="006E3EC5">
        <w:rPr>
          <w:rFonts w:eastAsiaTheme="minorEastAsia" w:hint="eastAsia"/>
        </w:rPr>
        <w:t xml:space="preserve"> </w:t>
      </w:r>
      <w:r w:rsidR="00A45A3C">
        <w:rPr>
          <w:rFonts w:eastAsiaTheme="minorEastAsia" w:hint="eastAsia"/>
        </w:rPr>
        <w:t xml:space="preserve"> </w:t>
      </w:r>
      <w:r>
        <w:t xml:space="preserve">70-72.9: C- </w:t>
      </w:r>
      <w:r w:rsidR="00A45A3C">
        <w:rPr>
          <w:rFonts w:eastAsiaTheme="minorEastAsia" w:hint="eastAsia"/>
        </w:rPr>
        <w:t>(1.7)</w:t>
      </w:r>
      <w:r w:rsidR="006E3EC5">
        <w:rPr>
          <w:rFonts w:eastAsiaTheme="minorEastAsia" w:hint="eastAsia"/>
        </w:rPr>
        <w:t xml:space="preserve">  </w:t>
      </w:r>
      <w:r w:rsidR="00A45A3C">
        <w:rPr>
          <w:rFonts w:eastAsiaTheme="minorEastAsia" w:hint="eastAsia"/>
        </w:rPr>
        <w:t xml:space="preserve"> </w:t>
      </w:r>
      <w:r>
        <w:t xml:space="preserve">67-69.9: D+ </w:t>
      </w:r>
      <w:r w:rsidR="00A45A3C">
        <w:rPr>
          <w:rFonts w:eastAsiaTheme="minorEastAsia" w:hint="eastAsia"/>
        </w:rPr>
        <w:t>(1.3)</w:t>
      </w:r>
      <w:r w:rsidR="006E3EC5">
        <w:rPr>
          <w:rFonts w:eastAsiaTheme="minorEastAsia" w:hint="eastAsia"/>
        </w:rPr>
        <w:t xml:space="preserve">  </w:t>
      </w:r>
      <w:r w:rsidR="00A45A3C">
        <w:rPr>
          <w:rFonts w:eastAsiaTheme="minorEastAsia" w:hint="eastAsia"/>
        </w:rPr>
        <w:t xml:space="preserve"> </w:t>
      </w:r>
      <w:r>
        <w:t xml:space="preserve">63-66.9: D </w:t>
      </w:r>
      <w:r w:rsidR="00A45A3C">
        <w:rPr>
          <w:rFonts w:eastAsiaTheme="minorEastAsia" w:hint="eastAsia"/>
        </w:rPr>
        <w:t>(1.0)</w:t>
      </w:r>
      <w:r w:rsidR="006E3EC5">
        <w:rPr>
          <w:rFonts w:eastAsiaTheme="minorEastAsia" w:hint="eastAsia"/>
        </w:rPr>
        <w:t xml:space="preserve">  </w:t>
      </w:r>
      <w:r w:rsidR="00A45A3C">
        <w:rPr>
          <w:rFonts w:eastAsiaTheme="minorEastAsia" w:hint="eastAsia"/>
        </w:rPr>
        <w:t xml:space="preserve"> </w:t>
      </w:r>
      <w:r>
        <w:t xml:space="preserve">60-62.9: D- </w:t>
      </w:r>
      <w:r w:rsidR="00A45A3C">
        <w:rPr>
          <w:rFonts w:eastAsiaTheme="minorEastAsia" w:hint="eastAsia"/>
        </w:rPr>
        <w:t xml:space="preserve">(0.7) </w:t>
      </w:r>
      <w:r w:rsidR="006E3EC5">
        <w:rPr>
          <w:rFonts w:eastAsiaTheme="minorEastAsia" w:hint="eastAsia"/>
        </w:rPr>
        <w:t xml:space="preserve">  </w:t>
      </w:r>
      <w:r>
        <w:t>Less than 60: E</w:t>
      </w:r>
    </w:p>
    <w:p w14:paraId="3A4CA926" w14:textId="2577BECF" w:rsidR="006602E5" w:rsidRDefault="006602E5">
      <w:pPr>
        <w:spacing w:after="258"/>
        <w:ind w:left="-5" w:right="0"/>
      </w:pPr>
      <w:r w:rsidRPr="006602E5">
        <w:t>A minimum grade of C is required for general education credit.</w:t>
      </w:r>
    </w:p>
    <w:p w14:paraId="413D8EC1" w14:textId="77777777" w:rsidR="003423DF" w:rsidRDefault="00000000">
      <w:pPr>
        <w:ind w:left="-5" w:right="0"/>
      </w:pPr>
      <w:r>
        <w:t xml:space="preserve">More information on grading policies can be found here: </w:t>
      </w:r>
    </w:p>
    <w:p w14:paraId="719A52E2" w14:textId="77777777" w:rsidR="003423DF" w:rsidRDefault="00000000">
      <w:pPr>
        <w:spacing w:after="240" w:line="259" w:lineRule="auto"/>
        <w:ind w:left="0" w:right="0" w:firstLine="0"/>
        <w:jc w:val="left"/>
      </w:pPr>
      <w:r>
        <w:rPr>
          <w:color w:val="0563C1"/>
          <w:u w:val="single" w:color="0563C1"/>
        </w:rPr>
        <w:t>https://catalog.ufl.edu/ugrad/current/regulations/info/grades.aspx</w:t>
      </w:r>
    </w:p>
    <w:p w14:paraId="486AA0F6" w14:textId="77777777" w:rsidR="003423DF" w:rsidRDefault="00000000">
      <w:pPr>
        <w:pStyle w:val="Heading1"/>
        <w:numPr>
          <w:ilvl w:val="0"/>
          <w:numId w:val="0"/>
        </w:numPr>
        <w:ind w:left="-5" w:right="0"/>
      </w:pPr>
      <w:r>
        <w:t>Course Schedule</w:t>
      </w:r>
    </w:p>
    <w:tbl>
      <w:tblPr>
        <w:tblStyle w:val="TableGrid"/>
        <w:tblW w:w="9370" w:type="dxa"/>
        <w:tblInd w:w="-14" w:type="dxa"/>
        <w:tblCellMar>
          <w:top w:w="15" w:type="dxa"/>
          <w:left w:w="110" w:type="dxa"/>
          <w:right w:w="110" w:type="dxa"/>
        </w:tblCellMar>
        <w:tblLook w:val="04A0" w:firstRow="1" w:lastRow="0" w:firstColumn="1" w:lastColumn="0" w:noHBand="0" w:noVBand="1"/>
      </w:tblPr>
      <w:tblGrid>
        <w:gridCol w:w="793"/>
        <w:gridCol w:w="1651"/>
        <w:gridCol w:w="2520"/>
        <w:gridCol w:w="4406"/>
      </w:tblGrid>
      <w:tr w:rsidR="003423DF" w14:paraId="3E3247C1" w14:textId="77777777" w:rsidTr="0092024D">
        <w:trPr>
          <w:trHeight w:val="274"/>
        </w:trPr>
        <w:tc>
          <w:tcPr>
            <w:tcW w:w="793" w:type="dxa"/>
            <w:tcBorders>
              <w:top w:val="single" w:sz="4" w:space="0" w:color="000000"/>
              <w:left w:val="nil"/>
              <w:bottom w:val="single" w:sz="4" w:space="0" w:color="000000"/>
              <w:right w:val="single" w:sz="4" w:space="0" w:color="000000"/>
            </w:tcBorders>
          </w:tcPr>
          <w:p w14:paraId="3DADD6C2" w14:textId="77777777" w:rsidR="003423DF" w:rsidRDefault="00000000">
            <w:pPr>
              <w:spacing w:after="0" w:line="259" w:lineRule="auto"/>
              <w:ind w:left="10" w:right="0" w:firstLine="0"/>
            </w:pPr>
            <w:r>
              <w:rPr>
                <w:b/>
              </w:rPr>
              <w:t>Week</w:t>
            </w:r>
          </w:p>
        </w:tc>
        <w:tc>
          <w:tcPr>
            <w:tcW w:w="1651" w:type="dxa"/>
            <w:tcBorders>
              <w:top w:val="single" w:sz="4" w:space="0" w:color="000000"/>
              <w:left w:val="single" w:sz="4" w:space="0" w:color="000000"/>
              <w:bottom w:val="single" w:sz="4" w:space="0" w:color="000000"/>
              <w:right w:val="single" w:sz="4" w:space="0" w:color="000000"/>
            </w:tcBorders>
          </w:tcPr>
          <w:p w14:paraId="51149EB3" w14:textId="77777777" w:rsidR="003423DF" w:rsidRDefault="00000000">
            <w:pPr>
              <w:spacing w:after="0" w:line="259" w:lineRule="auto"/>
              <w:ind w:left="0" w:right="0" w:firstLine="0"/>
              <w:jc w:val="left"/>
            </w:pPr>
            <w:r>
              <w:rPr>
                <w:b/>
              </w:rPr>
              <w:t>Date</w:t>
            </w:r>
          </w:p>
        </w:tc>
        <w:tc>
          <w:tcPr>
            <w:tcW w:w="2520" w:type="dxa"/>
            <w:tcBorders>
              <w:top w:val="single" w:sz="4" w:space="0" w:color="000000"/>
              <w:left w:val="single" w:sz="4" w:space="0" w:color="000000"/>
              <w:bottom w:val="single" w:sz="4" w:space="0" w:color="000000"/>
              <w:right w:val="single" w:sz="4" w:space="0" w:color="000000"/>
            </w:tcBorders>
          </w:tcPr>
          <w:p w14:paraId="1F192B25" w14:textId="77777777" w:rsidR="003423DF" w:rsidRDefault="00000000">
            <w:pPr>
              <w:spacing w:after="0" w:line="259" w:lineRule="auto"/>
              <w:ind w:left="0" w:right="0" w:firstLine="0"/>
              <w:jc w:val="left"/>
            </w:pPr>
            <w:r>
              <w:rPr>
                <w:b/>
              </w:rPr>
              <w:t>Module</w:t>
            </w:r>
          </w:p>
        </w:tc>
        <w:tc>
          <w:tcPr>
            <w:tcW w:w="4406" w:type="dxa"/>
            <w:tcBorders>
              <w:top w:val="single" w:sz="4" w:space="0" w:color="000000"/>
              <w:left w:val="single" w:sz="4" w:space="0" w:color="000000"/>
              <w:bottom w:val="single" w:sz="4" w:space="0" w:color="000000"/>
              <w:right w:val="nil"/>
            </w:tcBorders>
          </w:tcPr>
          <w:p w14:paraId="2398F66C" w14:textId="77777777" w:rsidR="003423DF" w:rsidRDefault="00000000">
            <w:pPr>
              <w:spacing w:after="0" w:line="259" w:lineRule="auto"/>
              <w:ind w:left="0" w:right="0" w:firstLine="0"/>
              <w:jc w:val="left"/>
            </w:pPr>
            <w:r>
              <w:rPr>
                <w:b/>
              </w:rPr>
              <w:t>Readings and Deliverables (D)</w:t>
            </w:r>
          </w:p>
        </w:tc>
      </w:tr>
      <w:tr w:rsidR="003423DF" w14:paraId="06C9251C" w14:textId="77777777" w:rsidTr="0092024D">
        <w:trPr>
          <w:trHeight w:val="1334"/>
        </w:trPr>
        <w:tc>
          <w:tcPr>
            <w:tcW w:w="793" w:type="dxa"/>
            <w:tcBorders>
              <w:top w:val="single" w:sz="4" w:space="0" w:color="000000"/>
              <w:left w:val="nil"/>
              <w:bottom w:val="single" w:sz="4" w:space="0" w:color="000000"/>
              <w:right w:val="single" w:sz="4" w:space="0" w:color="000000"/>
            </w:tcBorders>
          </w:tcPr>
          <w:p w14:paraId="29F78BA2" w14:textId="77777777" w:rsidR="003423DF" w:rsidRDefault="00000000">
            <w:pPr>
              <w:spacing w:after="0" w:line="259" w:lineRule="auto"/>
              <w:ind w:left="10" w:right="0" w:firstLine="0"/>
              <w:jc w:val="left"/>
            </w:pPr>
            <w:r>
              <w:rPr>
                <w:b/>
              </w:rPr>
              <w:t>1</w:t>
            </w:r>
          </w:p>
        </w:tc>
        <w:tc>
          <w:tcPr>
            <w:tcW w:w="1651" w:type="dxa"/>
            <w:tcBorders>
              <w:top w:val="single" w:sz="4" w:space="0" w:color="000000"/>
              <w:left w:val="single" w:sz="4" w:space="0" w:color="000000"/>
              <w:bottom w:val="single" w:sz="4" w:space="0" w:color="000000"/>
              <w:right w:val="single" w:sz="4" w:space="0" w:color="000000"/>
            </w:tcBorders>
          </w:tcPr>
          <w:p w14:paraId="18B49B7F" w14:textId="22801145" w:rsidR="003423DF" w:rsidRPr="005957DB" w:rsidRDefault="002076E7">
            <w:pPr>
              <w:spacing w:after="0" w:line="259" w:lineRule="auto"/>
              <w:ind w:left="0" w:right="0" w:firstLine="0"/>
              <w:jc w:val="left"/>
              <w:rPr>
                <w:rFonts w:eastAsiaTheme="minorEastAsia"/>
              </w:rPr>
            </w:pPr>
            <w:r>
              <w:t>Jan</w:t>
            </w:r>
            <w:r w:rsidR="005957DB">
              <w:t xml:space="preserve"> </w:t>
            </w:r>
            <w:r>
              <w:t>12</w:t>
            </w:r>
            <w:r w:rsidR="005957DB">
              <w:rPr>
                <w:rFonts w:eastAsiaTheme="minorEastAsia" w:hint="eastAsia"/>
              </w:rPr>
              <w:t xml:space="preserve"> - </w:t>
            </w:r>
            <w:r>
              <w:rPr>
                <w:rFonts w:eastAsiaTheme="minorEastAsia"/>
              </w:rPr>
              <w:t>16</w:t>
            </w:r>
          </w:p>
        </w:tc>
        <w:tc>
          <w:tcPr>
            <w:tcW w:w="2520" w:type="dxa"/>
            <w:tcBorders>
              <w:top w:val="single" w:sz="4" w:space="0" w:color="000000"/>
              <w:left w:val="single" w:sz="4" w:space="0" w:color="000000"/>
              <w:bottom w:val="single" w:sz="4" w:space="0" w:color="000000"/>
              <w:right w:val="single" w:sz="4" w:space="0" w:color="000000"/>
            </w:tcBorders>
          </w:tcPr>
          <w:p w14:paraId="63BE2237" w14:textId="0FA4F46C" w:rsidR="003423DF" w:rsidRDefault="000D4813">
            <w:pPr>
              <w:spacing w:after="0" w:line="259" w:lineRule="auto"/>
              <w:ind w:left="0" w:right="0" w:firstLine="0"/>
              <w:jc w:val="left"/>
            </w:pPr>
            <w:r>
              <w:t>Introduction</w:t>
            </w:r>
          </w:p>
          <w:p w14:paraId="103371F9" w14:textId="77777777" w:rsidR="003423DF" w:rsidRDefault="00000000">
            <w:pPr>
              <w:spacing w:after="0" w:line="259" w:lineRule="auto"/>
              <w:ind w:left="0" w:right="0" w:firstLine="0"/>
              <w:jc w:val="left"/>
            </w:pPr>
            <w:r>
              <w:t>Course overview</w:t>
            </w:r>
          </w:p>
        </w:tc>
        <w:tc>
          <w:tcPr>
            <w:tcW w:w="4406" w:type="dxa"/>
            <w:tcBorders>
              <w:top w:val="single" w:sz="4" w:space="0" w:color="000000"/>
              <w:left w:val="single" w:sz="4" w:space="0" w:color="000000"/>
              <w:bottom w:val="single" w:sz="4" w:space="0" w:color="000000"/>
              <w:right w:val="nil"/>
            </w:tcBorders>
          </w:tcPr>
          <w:p w14:paraId="20A816B4" w14:textId="77777777" w:rsidR="003423DF" w:rsidRDefault="00000000">
            <w:pPr>
              <w:spacing w:after="259" w:line="242" w:lineRule="auto"/>
              <w:ind w:left="0" w:right="0" w:firstLine="0"/>
              <w:jc w:val="left"/>
            </w:pPr>
            <w:r>
              <w:t>Introductions and perceptions of Social Geography</w:t>
            </w:r>
          </w:p>
          <w:p w14:paraId="6B7BC889" w14:textId="77777777" w:rsidR="003423DF" w:rsidRDefault="00000000">
            <w:pPr>
              <w:spacing w:after="0" w:line="259" w:lineRule="auto"/>
              <w:ind w:left="0" w:right="0" w:firstLine="0"/>
              <w:jc w:val="left"/>
            </w:pPr>
            <w:r>
              <w:t>D: Discussion 1</w:t>
            </w:r>
          </w:p>
        </w:tc>
      </w:tr>
    </w:tbl>
    <w:p w14:paraId="71BC990A" w14:textId="77777777" w:rsidR="00152AB3" w:rsidRDefault="00152AB3">
      <w:r>
        <w:br w:type="page"/>
      </w:r>
    </w:p>
    <w:tbl>
      <w:tblPr>
        <w:tblStyle w:val="TableGrid"/>
        <w:tblW w:w="9370" w:type="dxa"/>
        <w:tblInd w:w="-14" w:type="dxa"/>
        <w:tblCellMar>
          <w:top w:w="15" w:type="dxa"/>
          <w:left w:w="110" w:type="dxa"/>
          <w:right w:w="110" w:type="dxa"/>
        </w:tblCellMar>
        <w:tblLook w:val="04A0" w:firstRow="1" w:lastRow="0" w:firstColumn="1" w:lastColumn="0" w:noHBand="0" w:noVBand="1"/>
      </w:tblPr>
      <w:tblGrid>
        <w:gridCol w:w="793"/>
        <w:gridCol w:w="1651"/>
        <w:gridCol w:w="2520"/>
        <w:gridCol w:w="4406"/>
      </w:tblGrid>
      <w:tr w:rsidR="00152AB3" w:rsidRPr="00152AB3" w14:paraId="5AB81A22" w14:textId="77777777" w:rsidTr="00152AB3">
        <w:trPr>
          <w:trHeight w:val="272"/>
        </w:trPr>
        <w:tc>
          <w:tcPr>
            <w:tcW w:w="793" w:type="dxa"/>
            <w:tcBorders>
              <w:top w:val="single" w:sz="4" w:space="0" w:color="000000"/>
              <w:left w:val="nil"/>
              <w:bottom w:val="single" w:sz="4" w:space="0" w:color="000000"/>
              <w:right w:val="single" w:sz="4" w:space="0" w:color="000000"/>
            </w:tcBorders>
          </w:tcPr>
          <w:p w14:paraId="4D46DB76" w14:textId="102EE2B9" w:rsidR="00152AB3" w:rsidRDefault="00152AB3" w:rsidP="00152AB3">
            <w:pPr>
              <w:spacing w:after="0" w:line="259" w:lineRule="auto"/>
              <w:ind w:left="10" w:right="0" w:firstLine="0"/>
              <w:rPr>
                <w:b/>
              </w:rPr>
            </w:pPr>
            <w:r>
              <w:rPr>
                <w:b/>
              </w:rPr>
              <w:lastRenderedPageBreak/>
              <w:t>Week</w:t>
            </w:r>
          </w:p>
        </w:tc>
        <w:tc>
          <w:tcPr>
            <w:tcW w:w="1651" w:type="dxa"/>
            <w:tcBorders>
              <w:top w:val="single" w:sz="4" w:space="0" w:color="000000"/>
              <w:left w:val="single" w:sz="4" w:space="0" w:color="000000"/>
              <w:bottom w:val="single" w:sz="4" w:space="0" w:color="000000"/>
              <w:right w:val="single" w:sz="4" w:space="0" w:color="000000"/>
            </w:tcBorders>
          </w:tcPr>
          <w:p w14:paraId="325E17B5" w14:textId="741D9FA6" w:rsidR="00152AB3" w:rsidRPr="00152AB3" w:rsidRDefault="00152AB3" w:rsidP="00152AB3">
            <w:pPr>
              <w:spacing w:after="0" w:line="259" w:lineRule="auto"/>
              <w:ind w:left="10" w:right="0" w:firstLine="0"/>
              <w:rPr>
                <w:b/>
              </w:rPr>
            </w:pPr>
            <w:r>
              <w:rPr>
                <w:b/>
              </w:rPr>
              <w:t>Date</w:t>
            </w:r>
          </w:p>
        </w:tc>
        <w:tc>
          <w:tcPr>
            <w:tcW w:w="2520" w:type="dxa"/>
            <w:tcBorders>
              <w:top w:val="single" w:sz="4" w:space="0" w:color="000000"/>
              <w:left w:val="single" w:sz="4" w:space="0" w:color="000000"/>
              <w:bottom w:val="single" w:sz="4" w:space="0" w:color="000000"/>
              <w:right w:val="single" w:sz="4" w:space="0" w:color="000000"/>
            </w:tcBorders>
          </w:tcPr>
          <w:p w14:paraId="5EC04C6D" w14:textId="2F82A232" w:rsidR="00152AB3" w:rsidRPr="00152AB3" w:rsidRDefault="00152AB3" w:rsidP="00152AB3">
            <w:pPr>
              <w:spacing w:after="0" w:line="259" w:lineRule="auto"/>
              <w:ind w:left="10" w:right="0" w:firstLine="0"/>
              <w:rPr>
                <w:b/>
              </w:rPr>
            </w:pPr>
            <w:r>
              <w:rPr>
                <w:b/>
              </w:rPr>
              <w:t>Module</w:t>
            </w:r>
          </w:p>
        </w:tc>
        <w:tc>
          <w:tcPr>
            <w:tcW w:w="4406" w:type="dxa"/>
            <w:tcBorders>
              <w:top w:val="single" w:sz="4" w:space="0" w:color="000000"/>
              <w:left w:val="single" w:sz="4" w:space="0" w:color="000000"/>
              <w:bottom w:val="single" w:sz="4" w:space="0" w:color="000000"/>
              <w:right w:val="nil"/>
            </w:tcBorders>
          </w:tcPr>
          <w:p w14:paraId="1240CAFD" w14:textId="41953633" w:rsidR="00152AB3" w:rsidRPr="00152AB3" w:rsidRDefault="00152AB3" w:rsidP="00152AB3">
            <w:pPr>
              <w:spacing w:after="0" w:line="259" w:lineRule="auto"/>
              <w:ind w:left="10" w:right="0" w:firstLine="0"/>
              <w:rPr>
                <w:b/>
              </w:rPr>
            </w:pPr>
            <w:r>
              <w:rPr>
                <w:b/>
              </w:rPr>
              <w:t>Readings and Deliverables (D)</w:t>
            </w:r>
          </w:p>
        </w:tc>
      </w:tr>
      <w:tr w:rsidR="00152AB3" w14:paraId="5B493107" w14:textId="77777777" w:rsidTr="0092024D">
        <w:trPr>
          <w:trHeight w:val="1330"/>
        </w:trPr>
        <w:tc>
          <w:tcPr>
            <w:tcW w:w="793" w:type="dxa"/>
            <w:tcBorders>
              <w:top w:val="single" w:sz="4" w:space="0" w:color="000000"/>
              <w:left w:val="nil"/>
              <w:bottom w:val="single" w:sz="4" w:space="0" w:color="000000"/>
              <w:right w:val="single" w:sz="4" w:space="0" w:color="000000"/>
            </w:tcBorders>
          </w:tcPr>
          <w:p w14:paraId="6DA16807" w14:textId="77777777" w:rsidR="00152AB3" w:rsidRDefault="00152AB3" w:rsidP="00152AB3">
            <w:pPr>
              <w:spacing w:after="0" w:line="259" w:lineRule="auto"/>
              <w:ind w:left="10" w:right="0" w:firstLine="0"/>
              <w:jc w:val="left"/>
            </w:pPr>
            <w:r>
              <w:rPr>
                <w:b/>
              </w:rPr>
              <w:t>2</w:t>
            </w:r>
          </w:p>
        </w:tc>
        <w:tc>
          <w:tcPr>
            <w:tcW w:w="1651" w:type="dxa"/>
            <w:tcBorders>
              <w:top w:val="single" w:sz="4" w:space="0" w:color="000000"/>
              <w:left w:val="single" w:sz="4" w:space="0" w:color="000000"/>
              <w:bottom w:val="single" w:sz="4" w:space="0" w:color="000000"/>
              <w:right w:val="single" w:sz="4" w:space="0" w:color="000000"/>
            </w:tcBorders>
          </w:tcPr>
          <w:p w14:paraId="6420D1F9" w14:textId="1D6CCFE1" w:rsidR="00152AB3" w:rsidRPr="000D4813" w:rsidRDefault="002076E7" w:rsidP="00152AB3">
            <w:pPr>
              <w:spacing w:after="0" w:line="259" w:lineRule="auto"/>
              <w:ind w:left="0" w:right="0" w:firstLine="0"/>
              <w:jc w:val="left"/>
              <w:rPr>
                <w:rFonts w:eastAsiaTheme="minorEastAsia"/>
              </w:rPr>
            </w:pPr>
            <w:r>
              <w:rPr>
                <w:rFonts w:eastAsiaTheme="minorEastAsia"/>
              </w:rPr>
              <w:t>Jan</w:t>
            </w:r>
            <w:r w:rsidR="00BA0233">
              <w:rPr>
                <w:rFonts w:eastAsiaTheme="minorEastAsia" w:hint="eastAsia"/>
              </w:rPr>
              <w:t>.</w:t>
            </w:r>
            <w:r w:rsidR="00152AB3">
              <w:t xml:space="preserve"> </w:t>
            </w:r>
            <w:r w:rsidR="002F0704">
              <w:rPr>
                <w:rFonts w:eastAsiaTheme="minorEastAsia" w:hint="eastAsia"/>
              </w:rPr>
              <w:t>1</w:t>
            </w:r>
            <w:r>
              <w:rPr>
                <w:rFonts w:eastAsiaTheme="minorEastAsia"/>
              </w:rPr>
              <w:t>9</w:t>
            </w:r>
            <w:r w:rsidR="00152AB3">
              <w:rPr>
                <w:rFonts w:eastAsiaTheme="minorEastAsia" w:hint="eastAsia"/>
              </w:rPr>
              <w:t xml:space="preserve"> </w:t>
            </w:r>
            <w:r w:rsidR="00152AB3">
              <w:t xml:space="preserve">- </w:t>
            </w:r>
            <w:r>
              <w:t>23</w:t>
            </w:r>
          </w:p>
        </w:tc>
        <w:tc>
          <w:tcPr>
            <w:tcW w:w="2520" w:type="dxa"/>
            <w:tcBorders>
              <w:top w:val="single" w:sz="4" w:space="0" w:color="000000"/>
              <w:left w:val="single" w:sz="4" w:space="0" w:color="000000"/>
              <w:bottom w:val="single" w:sz="4" w:space="0" w:color="000000"/>
              <w:right w:val="single" w:sz="4" w:space="0" w:color="000000"/>
            </w:tcBorders>
          </w:tcPr>
          <w:p w14:paraId="5A2419FE" w14:textId="77777777" w:rsidR="00152AB3" w:rsidRDefault="00152AB3" w:rsidP="00152AB3">
            <w:pPr>
              <w:spacing w:after="0" w:line="259" w:lineRule="auto"/>
              <w:ind w:left="0" w:right="0" w:firstLine="0"/>
              <w:jc w:val="left"/>
            </w:pPr>
            <w:r>
              <w:t xml:space="preserve">Introduction to Social </w:t>
            </w:r>
          </w:p>
          <w:p w14:paraId="36060BA0" w14:textId="77777777" w:rsidR="00152AB3" w:rsidRDefault="00152AB3" w:rsidP="00152AB3">
            <w:pPr>
              <w:spacing w:after="0" w:line="259" w:lineRule="auto"/>
              <w:ind w:left="0" w:right="0" w:firstLine="0"/>
              <w:jc w:val="left"/>
            </w:pPr>
            <w:r>
              <w:t>Geography</w:t>
            </w:r>
          </w:p>
        </w:tc>
        <w:tc>
          <w:tcPr>
            <w:tcW w:w="4406" w:type="dxa"/>
            <w:tcBorders>
              <w:top w:val="single" w:sz="4" w:space="0" w:color="000000"/>
              <w:left w:val="single" w:sz="4" w:space="0" w:color="000000"/>
              <w:bottom w:val="single" w:sz="4" w:space="0" w:color="000000"/>
              <w:right w:val="nil"/>
            </w:tcBorders>
          </w:tcPr>
          <w:p w14:paraId="20F8D79D" w14:textId="1BA7D593" w:rsidR="00152AB3" w:rsidRPr="00360FBD" w:rsidRDefault="00152AB3" w:rsidP="00152AB3">
            <w:pPr>
              <w:spacing w:after="264" w:line="237" w:lineRule="auto"/>
              <w:ind w:left="0" w:right="0" w:firstLine="0"/>
              <w:jc w:val="left"/>
              <w:rPr>
                <w:rFonts w:eastAsiaTheme="minorEastAsia"/>
              </w:rPr>
            </w:pPr>
            <w:r>
              <w:t>Select texts from Part A of textbook Chapter 1</w:t>
            </w:r>
            <w:r>
              <w:rPr>
                <w:rFonts w:eastAsiaTheme="minorEastAsia" w:hint="eastAsia"/>
              </w:rPr>
              <w:t>-3</w:t>
            </w:r>
          </w:p>
          <w:p w14:paraId="05745763" w14:textId="77777777" w:rsidR="00152AB3" w:rsidRDefault="00152AB3" w:rsidP="00152AB3">
            <w:pPr>
              <w:spacing w:after="0" w:line="259" w:lineRule="auto"/>
              <w:ind w:left="0" w:right="0" w:firstLine="0"/>
              <w:jc w:val="left"/>
            </w:pPr>
            <w:r>
              <w:t>D: Quiz 1 and Lab 1.</w:t>
            </w:r>
          </w:p>
        </w:tc>
      </w:tr>
      <w:tr w:rsidR="00152AB3" w14:paraId="43E6813B" w14:textId="77777777" w:rsidTr="0092024D">
        <w:trPr>
          <w:trHeight w:val="1070"/>
        </w:trPr>
        <w:tc>
          <w:tcPr>
            <w:tcW w:w="793" w:type="dxa"/>
            <w:tcBorders>
              <w:top w:val="single" w:sz="4" w:space="0" w:color="000000"/>
              <w:left w:val="nil"/>
              <w:bottom w:val="single" w:sz="4" w:space="0" w:color="000000"/>
              <w:right w:val="single" w:sz="4" w:space="0" w:color="000000"/>
            </w:tcBorders>
          </w:tcPr>
          <w:p w14:paraId="21EABEFF" w14:textId="77777777" w:rsidR="00152AB3" w:rsidRDefault="00152AB3" w:rsidP="00152AB3">
            <w:pPr>
              <w:spacing w:after="0" w:line="259" w:lineRule="auto"/>
              <w:ind w:left="10" w:right="0" w:firstLine="0"/>
              <w:jc w:val="left"/>
            </w:pPr>
            <w:r>
              <w:rPr>
                <w:b/>
              </w:rPr>
              <w:t>3</w:t>
            </w:r>
          </w:p>
        </w:tc>
        <w:tc>
          <w:tcPr>
            <w:tcW w:w="1651" w:type="dxa"/>
            <w:tcBorders>
              <w:top w:val="single" w:sz="4" w:space="0" w:color="000000"/>
              <w:left w:val="single" w:sz="4" w:space="0" w:color="000000"/>
              <w:bottom w:val="single" w:sz="4" w:space="0" w:color="000000"/>
              <w:right w:val="single" w:sz="4" w:space="0" w:color="000000"/>
            </w:tcBorders>
          </w:tcPr>
          <w:p w14:paraId="45AE143A" w14:textId="147796B4" w:rsidR="00152AB3" w:rsidRPr="000D4813" w:rsidRDefault="002076E7" w:rsidP="00152AB3">
            <w:pPr>
              <w:spacing w:after="0" w:line="259" w:lineRule="auto"/>
              <w:ind w:left="0" w:right="0" w:firstLine="0"/>
              <w:jc w:val="left"/>
              <w:rPr>
                <w:rFonts w:eastAsiaTheme="minorEastAsia"/>
              </w:rPr>
            </w:pPr>
            <w:r>
              <w:rPr>
                <w:rFonts w:eastAsiaTheme="minorEastAsia"/>
              </w:rPr>
              <w:t>Jan</w:t>
            </w:r>
            <w:r w:rsidR="00BA0233">
              <w:rPr>
                <w:rFonts w:eastAsiaTheme="minorEastAsia" w:hint="eastAsia"/>
              </w:rPr>
              <w:t>.</w:t>
            </w:r>
            <w:r w:rsidR="00152AB3">
              <w:t xml:space="preserve"> </w:t>
            </w:r>
            <w:r>
              <w:t>26</w:t>
            </w:r>
            <w:r w:rsidR="00152AB3">
              <w:rPr>
                <w:rFonts w:eastAsiaTheme="minorEastAsia" w:hint="eastAsia"/>
              </w:rPr>
              <w:t xml:space="preserve"> </w:t>
            </w:r>
            <w:r w:rsidR="00152AB3">
              <w:t xml:space="preserve">- </w:t>
            </w:r>
            <w:r>
              <w:t>30</w:t>
            </w:r>
          </w:p>
        </w:tc>
        <w:tc>
          <w:tcPr>
            <w:tcW w:w="2520" w:type="dxa"/>
            <w:tcBorders>
              <w:top w:val="single" w:sz="4" w:space="0" w:color="000000"/>
              <w:left w:val="single" w:sz="4" w:space="0" w:color="000000"/>
              <w:bottom w:val="single" w:sz="4" w:space="0" w:color="000000"/>
              <w:right w:val="single" w:sz="4" w:space="0" w:color="000000"/>
            </w:tcBorders>
          </w:tcPr>
          <w:p w14:paraId="424ADBDF" w14:textId="77777777" w:rsidR="00152AB3" w:rsidRDefault="00152AB3" w:rsidP="00152AB3">
            <w:pPr>
              <w:spacing w:after="0" w:line="259" w:lineRule="auto"/>
              <w:ind w:left="0" w:right="0" w:firstLine="0"/>
              <w:jc w:val="left"/>
            </w:pPr>
            <w:r>
              <w:t>Society and space</w:t>
            </w:r>
          </w:p>
        </w:tc>
        <w:tc>
          <w:tcPr>
            <w:tcW w:w="4406" w:type="dxa"/>
            <w:tcBorders>
              <w:top w:val="single" w:sz="4" w:space="0" w:color="000000"/>
              <w:left w:val="single" w:sz="4" w:space="0" w:color="000000"/>
              <w:bottom w:val="single" w:sz="4" w:space="0" w:color="000000"/>
              <w:right w:val="nil"/>
            </w:tcBorders>
          </w:tcPr>
          <w:p w14:paraId="4CE1DBF1" w14:textId="708EC4D4" w:rsidR="00152AB3" w:rsidRPr="00B3387C" w:rsidRDefault="00152AB3" w:rsidP="00152AB3">
            <w:pPr>
              <w:spacing w:after="240" w:line="259" w:lineRule="auto"/>
              <w:ind w:left="0" w:right="0" w:firstLine="0"/>
              <w:jc w:val="left"/>
              <w:rPr>
                <w:rFonts w:eastAsiaTheme="minorEastAsia"/>
              </w:rPr>
            </w:pPr>
            <w:r>
              <w:t>Case study discussion.</w:t>
            </w:r>
            <w:r>
              <w:rPr>
                <w:rFonts w:eastAsiaTheme="minorEastAsia" w:hint="eastAsia"/>
              </w:rPr>
              <w:t xml:space="preserve"> Part B of textbook, Chapter 4</w:t>
            </w:r>
          </w:p>
          <w:p w14:paraId="0FBF95E7" w14:textId="77777777" w:rsidR="00152AB3" w:rsidRDefault="00152AB3" w:rsidP="00152AB3">
            <w:pPr>
              <w:spacing w:after="0" w:line="259" w:lineRule="auto"/>
              <w:ind w:left="0" w:right="0" w:firstLine="0"/>
              <w:jc w:val="left"/>
            </w:pPr>
            <w:r>
              <w:t>D: Discussion 2</w:t>
            </w:r>
          </w:p>
        </w:tc>
      </w:tr>
      <w:tr w:rsidR="00152AB3" w14:paraId="18E15662" w14:textId="77777777" w:rsidTr="0092024D">
        <w:tblPrEx>
          <w:tblCellMar>
            <w:left w:w="90" w:type="dxa"/>
            <w:right w:w="55" w:type="dxa"/>
          </w:tblCellMar>
        </w:tblPrEx>
        <w:trPr>
          <w:trHeight w:val="1070"/>
        </w:trPr>
        <w:tc>
          <w:tcPr>
            <w:tcW w:w="793" w:type="dxa"/>
            <w:tcBorders>
              <w:top w:val="single" w:sz="4" w:space="0" w:color="000000"/>
              <w:left w:val="nil"/>
              <w:bottom w:val="single" w:sz="4" w:space="0" w:color="000000"/>
              <w:right w:val="single" w:sz="4" w:space="0" w:color="000000"/>
            </w:tcBorders>
          </w:tcPr>
          <w:p w14:paraId="476FE194" w14:textId="77777777" w:rsidR="00152AB3" w:rsidRPr="0092024D" w:rsidRDefault="00152AB3" w:rsidP="00152AB3">
            <w:pPr>
              <w:spacing w:after="0" w:line="259" w:lineRule="auto"/>
              <w:ind w:left="30" w:right="0" w:firstLine="0"/>
              <w:jc w:val="left"/>
              <w:rPr>
                <w:rFonts w:eastAsiaTheme="minorEastAsia"/>
                <w:b/>
              </w:rPr>
            </w:pPr>
            <w:r>
              <w:rPr>
                <w:rFonts w:eastAsiaTheme="minorEastAsia" w:hint="eastAsia"/>
                <w:b/>
              </w:rPr>
              <w:t>4</w:t>
            </w:r>
          </w:p>
        </w:tc>
        <w:tc>
          <w:tcPr>
            <w:tcW w:w="1651" w:type="dxa"/>
            <w:tcBorders>
              <w:top w:val="single" w:sz="4" w:space="0" w:color="000000"/>
              <w:left w:val="single" w:sz="4" w:space="0" w:color="000000"/>
              <w:bottom w:val="single" w:sz="4" w:space="0" w:color="000000"/>
              <w:right w:val="single" w:sz="4" w:space="0" w:color="000000"/>
            </w:tcBorders>
          </w:tcPr>
          <w:p w14:paraId="2A2DBB17" w14:textId="08017D4C" w:rsidR="00152AB3" w:rsidRPr="00BA0233" w:rsidRDefault="002076E7" w:rsidP="00152AB3">
            <w:pPr>
              <w:spacing w:after="0" w:line="259" w:lineRule="auto"/>
              <w:ind w:left="20" w:right="0" w:firstLine="0"/>
              <w:jc w:val="left"/>
              <w:rPr>
                <w:rFonts w:eastAsiaTheme="minorEastAsia"/>
              </w:rPr>
            </w:pPr>
            <w:r>
              <w:rPr>
                <w:rFonts w:eastAsiaTheme="minorEastAsia"/>
              </w:rPr>
              <w:t>Feb</w:t>
            </w:r>
            <w:r w:rsidR="00BA0233">
              <w:rPr>
                <w:rFonts w:eastAsiaTheme="minorEastAsia" w:hint="eastAsia"/>
              </w:rPr>
              <w:t>.</w:t>
            </w:r>
            <w:r w:rsidR="00152AB3">
              <w:t xml:space="preserve"> </w:t>
            </w:r>
            <w:r>
              <w:t>2</w:t>
            </w:r>
            <w:r w:rsidR="00152AB3">
              <w:t xml:space="preserve"> - </w:t>
            </w:r>
            <w:r>
              <w:t>6</w:t>
            </w:r>
          </w:p>
        </w:tc>
        <w:tc>
          <w:tcPr>
            <w:tcW w:w="2520" w:type="dxa"/>
            <w:tcBorders>
              <w:top w:val="single" w:sz="4" w:space="0" w:color="000000"/>
              <w:left w:val="single" w:sz="4" w:space="0" w:color="000000"/>
              <w:bottom w:val="single" w:sz="4" w:space="0" w:color="000000"/>
              <w:right w:val="single" w:sz="4" w:space="0" w:color="000000"/>
            </w:tcBorders>
          </w:tcPr>
          <w:p w14:paraId="376F3068" w14:textId="77777777" w:rsidR="00152AB3" w:rsidRDefault="00152AB3" w:rsidP="00152AB3">
            <w:pPr>
              <w:spacing w:after="0" w:line="259" w:lineRule="auto"/>
              <w:ind w:left="20" w:right="0" w:firstLine="0"/>
              <w:jc w:val="left"/>
            </w:pPr>
            <w:r>
              <w:t>Social Geography key concepts: space, scale, and time.</w:t>
            </w:r>
          </w:p>
        </w:tc>
        <w:tc>
          <w:tcPr>
            <w:tcW w:w="4406" w:type="dxa"/>
            <w:tcBorders>
              <w:top w:val="single" w:sz="4" w:space="0" w:color="000000"/>
              <w:left w:val="single" w:sz="4" w:space="0" w:color="000000"/>
              <w:bottom w:val="single" w:sz="4" w:space="0" w:color="000000"/>
              <w:right w:val="nil"/>
            </w:tcBorders>
          </w:tcPr>
          <w:p w14:paraId="3FA0D176" w14:textId="77777777" w:rsidR="00152AB3" w:rsidRDefault="00152AB3" w:rsidP="00152AB3">
            <w:pPr>
              <w:spacing w:after="240" w:line="259" w:lineRule="auto"/>
              <w:ind w:left="20" w:right="0" w:firstLine="0"/>
              <w:jc w:val="left"/>
            </w:pPr>
            <w:r>
              <w:t>Chapter 4-6 from textbook and select readings by Drs. Yi Fu Tuan and Edward Soja.</w:t>
            </w:r>
          </w:p>
          <w:p w14:paraId="179060E1" w14:textId="77777777" w:rsidR="00152AB3" w:rsidRDefault="00152AB3" w:rsidP="00152AB3">
            <w:pPr>
              <w:spacing w:after="240" w:line="259" w:lineRule="auto"/>
              <w:ind w:left="20" w:right="0" w:firstLine="0"/>
              <w:jc w:val="left"/>
            </w:pPr>
            <w:r>
              <w:t>D: Quiz 2 and Lab 2</w:t>
            </w:r>
          </w:p>
        </w:tc>
      </w:tr>
      <w:tr w:rsidR="00152AB3" w14:paraId="3196E7A2" w14:textId="77777777" w:rsidTr="0092024D">
        <w:tblPrEx>
          <w:tblCellMar>
            <w:left w:w="90" w:type="dxa"/>
            <w:right w:w="55" w:type="dxa"/>
          </w:tblCellMar>
        </w:tblPrEx>
        <w:trPr>
          <w:trHeight w:val="1070"/>
        </w:trPr>
        <w:tc>
          <w:tcPr>
            <w:tcW w:w="793" w:type="dxa"/>
            <w:tcBorders>
              <w:top w:val="single" w:sz="4" w:space="0" w:color="000000"/>
              <w:left w:val="nil"/>
              <w:bottom w:val="single" w:sz="4" w:space="0" w:color="000000"/>
              <w:right w:val="single" w:sz="4" w:space="0" w:color="000000"/>
            </w:tcBorders>
          </w:tcPr>
          <w:p w14:paraId="17BB9B63" w14:textId="77777777" w:rsidR="00152AB3" w:rsidRDefault="00152AB3" w:rsidP="00152AB3">
            <w:pPr>
              <w:spacing w:after="0" w:line="259" w:lineRule="auto"/>
              <w:ind w:left="30" w:right="0" w:firstLine="0"/>
              <w:jc w:val="left"/>
            </w:pPr>
            <w:r>
              <w:rPr>
                <w:b/>
              </w:rPr>
              <w:t>5</w:t>
            </w:r>
          </w:p>
        </w:tc>
        <w:tc>
          <w:tcPr>
            <w:tcW w:w="1651" w:type="dxa"/>
            <w:tcBorders>
              <w:top w:val="single" w:sz="4" w:space="0" w:color="000000"/>
              <w:left w:val="single" w:sz="4" w:space="0" w:color="000000"/>
              <w:bottom w:val="single" w:sz="4" w:space="0" w:color="000000"/>
              <w:right w:val="single" w:sz="4" w:space="0" w:color="000000"/>
            </w:tcBorders>
          </w:tcPr>
          <w:p w14:paraId="1344D7C5" w14:textId="19398FB1" w:rsidR="00152AB3" w:rsidRPr="00BA0233" w:rsidRDefault="002076E7" w:rsidP="00152AB3">
            <w:pPr>
              <w:spacing w:after="0" w:line="259" w:lineRule="auto"/>
              <w:ind w:left="20" w:right="0" w:firstLine="0"/>
              <w:jc w:val="left"/>
              <w:rPr>
                <w:rFonts w:eastAsiaTheme="minorEastAsia"/>
              </w:rPr>
            </w:pPr>
            <w:r>
              <w:rPr>
                <w:rFonts w:eastAsiaTheme="minorEastAsia"/>
              </w:rPr>
              <w:t>Feb</w:t>
            </w:r>
            <w:r w:rsidR="00BA0233">
              <w:rPr>
                <w:rFonts w:eastAsiaTheme="minorEastAsia" w:hint="eastAsia"/>
              </w:rPr>
              <w:t>.</w:t>
            </w:r>
            <w:r w:rsidR="00152AB3">
              <w:t xml:space="preserve"> </w:t>
            </w:r>
            <w:r>
              <w:t>9</w:t>
            </w:r>
            <w:r w:rsidR="00152AB3">
              <w:rPr>
                <w:rFonts w:eastAsiaTheme="minorEastAsia" w:hint="eastAsia"/>
              </w:rPr>
              <w:t xml:space="preserve"> </w:t>
            </w:r>
            <w:r w:rsidR="00152AB3">
              <w:t xml:space="preserve">– </w:t>
            </w:r>
            <w:r>
              <w:t>13</w:t>
            </w:r>
          </w:p>
        </w:tc>
        <w:tc>
          <w:tcPr>
            <w:tcW w:w="2520" w:type="dxa"/>
            <w:tcBorders>
              <w:top w:val="single" w:sz="4" w:space="0" w:color="000000"/>
              <w:left w:val="single" w:sz="4" w:space="0" w:color="000000"/>
              <w:bottom w:val="single" w:sz="4" w:space="0" w:color="000000"/>
              <w:right w:val="single" w:sz="4" w:space="0" w:color="000000"/>
            </w:tcBorders>
          </w:tcPr>
          <w:p w14:paraId="531659E3" w14:textId="77777777" w:rsidR="00152AB3" w:rsidRDefault="00152AB3" w:rsidP="00152AB3">
            <w:pPr>
              <w:spacing w:after="0" w:line="259" w:lineRule="auto"/>
              <w:ind w:left="20" w:right="0" w:firstLine="0"/>
              <w:jc w:val="left"/>
            </w:pPr>
            <w:r>
              <w:t>Space, design, and the city</w:t>
            </w:r>
          </w:p>
        </w:tc>
        <w:tc>
          <w:tcPr>
            <w:tcW w:w="4406" w:type="dxa"/>
            <w:tcBorders>
              <w:top w:val="single" w:sz="4" w:space="0" w:color="000000"/>
              <w:left w:val="single" w:sz="4" w:space="0" w:color="000000"/>
              <w:bottom w:val="single" w:sz="4" w:space="0" w:color="000000"/>
              <w:right w:val="nil"/>
            </w:tcBorders>
          </w:tcPr>
          <w:p w14:paraId="1B833195" w14:textId="77777777" w:rsidR="00152AB3" w:rsidRDefault="00152AB3" w:rsidP="00152AB3">
            <w:pPr>
              <w:spacing w:after="240" w:line="259" w:lineRule="auto"/>
              <w:ind w:left="20" w:right="0" w:firstLine="0"/>
              <w:jc w:val="left"/>
            </w:pPr>
            <w:r>
              <w:t>Case study discussion</w:t>
            </w:r>
          </w:p>
          <w:p w14:paraId="1311EBFC" w14:textId="77777777" w:rsidR="00152AB3" w:rsidRDefault="00152AB3" w:rsidP="00152AB3">
            <w:pPr>
              <w:spacing w:after="0" w:line="259" w:lineRule="auto"/>
              <w:ind w:left="20" w:right="0" w:firstLine="0"/>
              <w:jc w:val="left"/>
            </w:pPr>
            <w:r>
              <w:t>D: Discussion 3</w:t>
            </w:r>
          </w:p>
        </w:tc>
      </w:tr>
      <w:tr w:rsidR="00152AB3" w14:paraId="069D3322" w14:textId="77777777" w:rsidTr="0092024D">
        <w:tblPrEx>
          <w:tblCellMar>
            <w:left w:w="90" w:type="dxa"/>
            <w:right w:w="55" w:type="dxa"/>
          </w:tblCellMar>
        </w:tblPrEx>
        <w:trPr>
          <w:trHeight w:val="1330"/>
        </w:trPr>
        <w:tc>
          <w:tcPr>
            <w:tcW w:w="793" w:type="dxa"/>
            <w:tcBorders>
              <w:top w:val="single" w:sz="4" w:space="0" w:color="000000"/>
              <w:left w:val="nil"/>
              <w:bottom w:val="single" w:sz="4" w:space="0" w:color="000000"/>
              <w:right w:val="single" w:sz="4" w:space="0" w:color="000000"/>
            </w:tcBorders>
          </w:tcPr>
          <w:p w14:paraId="0540F777" w14:textId="77777777" w:rsidR="00152AB3" w:rsidRDefault="00152AB3" w:rsidP="00152AB3">
            <w:pPr>
              <w:spacing w:after="0" w:line="259" w:lineRule="auto"/>
              <w:ind w:left="30" w:right="0" w:firstLine="0"/>
              <w:jc w:val="left"/>
            </w:pPr>
            <w:r>
              <w:rPr>
                <w:b/>
              </w:rPr>
              <w:t>6</w:t>
            </w:r>
          </w:p>
        </w:tc>
        <w:tc>
          <w:tcPr>
            <w:tcW w:w="1651" w:type="dxa"/>
            <w:tcBorders>
              <w:top w:val="single" w:sz="4" w:space="0" w:color="000000"/>
              <w:left w:val="single" w:sz="4" w:space="0" w:color="000000"/>
              <w:bottom w:val="single" w:sz="4" w:space="0" w:color="000000"/>
              <w:right w:val="single" w:sz="4" w:space="0" w:color="000000"/>
            </w:tcBorders>
          </w:tcPr>
          <w:p w14:paraId="286239E4" w14:textId="2F069FF3" w:rsidR="00152AB3" w:rsidRPr="00BA0233" w:rsidRDefault="002076E7" w:rsidP="00152AB3">
            <w:pPr>
              <w:spacing w:after="0" w:line="259" w:lineRule="auto"/>
              <w:ind w:left="20" w:right="0" w:firstLine="0"/>
              <w:jc w:val="left"/>
              <w:rPr>
                <w:rFonts w:eastAsiaTheme="minorEastAsia"/>
              </w:rPr>
            </w:pPr>
            <w:r>
              <w:rPr>
                <w:rFonts w:eastAsiaTheme="minorEastAsia"/>
              </w:rPr>
              <w:t>Feb</w:t>
            </w:r>
            <w:r w:rsidR="00BA0233">
              <w:rPr>
                <w:rFonts w:eastAsiaTheme="minorEastAsia" w:hint="eastAsia"/>
              </w:rPr>
              <w:t>.</w:t>
            </w:r>
            <w:r w:rsidR="00152AB3">
              <w:t xml:space="preserve"> </w:t>
            </w:r>
            <w:r>
              <w:t>16</w:t>
            </w:r>
            <w:r w:rsidR="00152AB3">
              <w:rPr>
                <w:rFonts w:eastAsiaTheme="minorEastAsia" w:hint="eastAsia"/>
              </w:rPr>
              <w:t xml:space="preserve"> </w:t>
            </w:r>
            <w:r w:rsidR="00BA0233">
              <w:t>–</w:t>
            </w:r>
            <w:r w:rsidR="00152AB3">
              <w:t xml:space="preserve"> </w:t>
            </w:r>
            <w:r>
              <w:t>20</w:t>
            </w:r>
          </w:p>
        </w:tc>
        <w:tc>
          <w:tcPr>
            <w:tcW w:w="2520" w:type="dxa"/>
            <w:tcBorders>
              <w:top w:val="single" w:sz="4" w:space="0" w:color="000000"/>
              <w:left w:val="single" w:sz="4" w:space="0" w:color="000000"/>
              <w:bottom w:val="single" w:sz="4" w:space="0" w:color="000000"/>
              <w:right w:val="single" w:sz="4" w:space="0" w:color="000000"/>
            </w:tcBorders>
          </w:tcPr>
          <w:p w14:paraId="5B53B95E" w14:textId="77777777" w:rsidR="00152AB3" w:rsidRDefault="00152AB3" w:rsidP="00152AB3">
            <w:pPr>
              <w:spacing w:after="0" w:line="259" w:lineRule="auto"/>
              <w:ind w:left="20" w:right="0" w:firstLine="0"/>
              <w:jc w:val="left"/>
            </w:pPr>
            <w:r>
              <w:t xml:space="preserve">Identity and nationalism </w:t>
            </w:r>
          </w:p>
        </w:tc>
        <w:tc>
          <w:tcPr>
            <w:tcW w:w="4406" w:type="dxa"/>
            <w:tcBorders>
              <w:top w:val="single" w:sz="4" w:space="0" w:color="000000"/>
              <w:left w:val="single" w:sz="4" w:space="0" w:color="000000"/>
              <w:bottom w:val="single" w:sz="4" w:space="0" w:color="000000"/>
              <w:right w:val="nil"/>
            </w:tcBorders>
          </w:tcPr>
          <w:p w14:paraId="35FB2750" w14:textId="77777777" w:rsidR="00152AB3" w:rsidRDefault="00152AB3" w:rsidP="00152AB3">
            <w:pPr>
              <w:spacing w:after="264" w:line="237" w:lineRule="auto"/>
              <w:ind w:left="20" w:right="0" w:firstLine="0"/>
              <w:jc w:val="left"/>
            </w:pPr>
            <w:r>
              <w:t xml:space="preserve">Chapters 7-9 from Part B of textbook and select readings on Canvas. </w:t>
            </w:r>
          </w:p>
          <w:p w14:paraId="7F1FEB92" w14:textId="77777777" w:rsidR="00152AB3" w:rsidRDefault="00152AB3" w:rsidP="00152AB3">
            <w:pPr>
              <w:spacing w:after="0" w:line="259" w:lineRule="auto"/>
              <w:ind w:left="20" w:right="0" w:firstLine="0"/>
              <w:jc w:val="left"/>
            </w:pPr>
            <w:r>
              <w:t>D: Quiz 3 and Lab 3</w:t>
            </w:r>
          </w:p>
        </w:tc>
      </w:tr>
      <w:tr w:rsidR="00152AB3" w14:paraId="3A675345" w14:textId="77777777" w:rsidTr="0092024D">
        <w:tblPrEx>
          <w:tblCellMar>
            <w:left w:w="90" w:type="dxa"/>
            <w:right w:w="55" w:type="dxa"/>
          </w:tblCellMar>
        </w:tblPrEx>
        <w:trPr>
          <w:trHeight w:val="1334"/>
        </w:trPr>
        <w:tc>
          <w:tcPr>
            <w:tcW w:w="793" w:type="dxa"/>
            <w:tcBorders>
              <w:top w:val="single" w:sz="4" w:space="0" w:color="000000"/>
              <w:left w:val="nil"/>
              <w:bottom w:val="single" w:sz="4" w:space="0" w:color="000000"/>
              <w:right w:val="single" w:sz="4" w:space="0" w:color="000000"/>
            </w:tcBorders>
          </w:tcPr>
          <w:p w14:paraId="57BF52D4" w14:textId="77777777" w:rsidR="00152AB3" w:rsidRDefault="00152AB3" w:rsidP="00152AB3">
            <w:pPr>
              <w:spacing w:after="0" w:line="259" w:lineRule="auto"/>
              <w:ind w:left="30" w:right="0" w:firstLine="0"/>
              <w:jc w:val="left"/>
            </w:pPr>
            <w:r>
              <w:rPr>
                <w:b/>
              </w:rPr>
              <w:t>7</w:t>
            </w:r>
          </w:p>
        </w:tc>
        <w:tc>
          <w:tcPr>
            <w:tcW w:w="1651" w:type="dxa"/>
            <w:tcBorders>
              <w:top w:val="single" w:sz="4" w:space="0" w:color="000000"/>
              <w:left w:val="single" w:sz="4" w:space="0" w:color="000000"/>
              <w:bottom w:val="single" w:sz="4" w:space="0" w:color="000000"/>
              <w:right w:val="single" w:sz="4" w:space="0" w:color="000000"/>
            </w:tcBorders>
          </w:tcPr>
          <w:p w14:paraId="61D960B0" w14:textId="245E1B66" w:rsidR="00152AB3" w:rsidRPr="005957DB" w:rsidRDefault="002076E7" w:rsidP="00152AB3">
            <w:pPr>
              <w:spacing w:after="0" w:line="259" w:lineRule="auto"/>
              <w:ind w:left="20" w:right="0" w:firstLine="0"/>
              <w:jc w:val="left"/>
              <w:rPr>
                <w:rFonts w:eastAsiaTheme="minorEastAsia"/>
              </w:rPr>
            </w:pPr>
            <w:r>
              <w:rPr>
                <w:rFonts w:eastAsiaTheme="minorEastAsia"/>
              </w:rPr>
              <w:t>Feb</w:t>
            </w:r>
            <w:r w:rsidR="00152AB3">
              <w:rPr>
                <w:rFonts w:eastAsiaTheme="minorEastAsia" w:hint="eastAsia"/>
              </w:rPr>
              <w:t>.</w:t>
            </w:r>
            <w:r w:rsidR="00152AB3">
              <w:t xml:space="preserve"> </w:t>
            </w:r>
            <w:r>
              <w:t>23</w:t>
            </w:r>
            <w:r w:rsidR="00152AB3">
              <w:rPr>
                <w:rFonts w:eastAsiaTheme="minorEastAsia" w:hint="eastAsia"/>
              </w:rPr>
              <w:t xml:space="preserve"> </w:t>
            </w:r>
            <w:r w:rsidR="00152AB3">
              <w:rPr>
                <w:rFonts w:eastAsiaTheme="minorEastAsia"/>
              </w:rPr>
              <w:t>–</w:t>
            </w:r>
            <w:r w:rsidR="00152AB3">
              <w:rPr>
                <w:rFonts w:eastAsiaTheme="minorEastAsia" w:hint="eastAsia"/>
              </w:rPr>
              <w:t xml:space="preserve"> </w:t>
            </w:r>
            <w:r>
              <w:rPr>
                <w:rFonts w:eastAsiaTheme="minorEastAsia"/>
              </w:rPr>
              <w:t>27</w:t>
            </w:r>
          </w:p>
        </w:tc>
        <w:tc>
          <w:tcPr>
            <w:tcW w:w="2520" w:type="dxa"/>
            <w:tcBorders>
              <w:top w:val="single" w:sz="4" w:space="0" w:color="000000"/>
              <w:left w:val="single" w:sz="4" w:space="0" w:color="000000"/>
              <w:bottom w:val="single" w:sz="4" w:space="0" w:color="000000"/>
              <w:right w:val="single" w:sz="4" w:space="0" w:color="000000"/>
            </w:tcBorders>
          </w:tcPr>
          <w:p w14:paraId="6B5F1953" w14:textId="77777777" w:rsidR="00152AB3" w:rsidRDefault="00152AB3" w:rsidP="00152AB3">
            <w:pPr>
              <w:spacing w:after="0" w:line="259" w:lineRule="auto"/>
              <w:ind w:left="20" w:right="0" w:firstLine="0"/>
              <w:jc w:val="left"/>
            </w:pPr>
            <w:r>
              <w:t>Indigeneity</w:t>
            </w:r>
          </w:p>
        </w:tc>
        <w:tc>
          <w:tcPr>
            <w:tcW w:w="4406" w:type="dxa"/>
            <w:tcBorders>
              <w:top w:val="single" w:sz="4" w:space="0" w:color="000000"/>
              <w:left w:val="single" w:sz="4" w:space="0" w:color="000000"/>
              <w:bottom w:val="single" w:sz="4" w:space="0" w:color="000000"/>
              <w:right w:val="nil"/>
            </w:tcBorders>
          </w:tcPr>
          <w:p w14:paraId="3A5B79BE" w14:textId="77777777" w:rsidR="00152AB3" w:rsidRPr="00B3387C" w:rsidRDefault="00152AB3" w:rsidP="00152AB3">
            <w:pPr>
              <w:spacing w:after="269" w:line="237" w:lineRule="auto"/>
              <w:ind w:left="20" w:right="0" w:firstLine="0"/>
              <w:jc w:val="left"/>
              <w:rPr>
                <w:rFonts w:eastAsiaTheme="minorEastAsia"/>
              </w:rPr>
            </w:pPr>
            <w:r>
              <w:t>Select materials and text by Dr. Deondre Smiles.</w:t>
            </w:r>
            <w:r>
              <w:rPr>
                <w:rFonts w:eastAsiaTheme="minorEastAsia" w:hint="eastAsia"/>
              </w:rPr>
              <w:t xml:space="preserve"> Chapter 8, 9 form Part B of textbook</w:t>
            </w:r>
          </w:p>
          <w:p w14:paraId="625A39C6" w14:textId="77777777" w:rsidR="00152AB3" w:rsidRDefault="00152AB3" w:rsidP="00152AB3">
            <w:pPr>
              <w:spacing w:after="0" w:line="259" w:lineRule="auto"/>
              <w:ind w:left="20" w:right="0" w:firstLine="0"/>
              <w:jc w:val="left"/>
            </w:pPr>
            <w:r>
              <w:t>Discussion 4</w:t>
            </w:r>
          </w:p>
        </w:tc>
      </w:tr>
      <w:tr w:rsidR="00152AB3" w14:paraId="69C8C8E1" w14:textId="77777777" w:rsidTr="0092024D">
        <w:tblPrEx>
          <w:tblCellMar>
            <w:left w:w="90" w:type="dxa"/>
            <w:right w:w="55" w:type="dxa"/>
          </w:tblCellMar>
        </w:tblPrEx>
        <w:trPr>
          <w:trHeight w:val="1330"/>
        </w:trPr>
        <w:tc>
          <w:tcPr>
            <w:tcW w:w="793" w:type="dxa"/>
            <w:tcBorders>
              <w:top w:val="single" w:sz="4" w:space="0" w:color="000000"/>
              <w:left w:val="nil"/>
              <w:bottom w:val="single" w:sz="4" w:space="0" w:color="000000"/>
              <w:right w:val="single" w:sz="4" w:space="0" w:color="000000"/>
            </w:tcBorders>
          </w:tcPr>
          <w:p w14:paraId="28F25EF3" w14:textId="77777777" w:rsidR="00152AB3" w:rsidRDefault="00152AB3" w:rsidP="00152AB3">
            <w:pPr>
              <w:spacing w:after="0" w:line="259" w:lineRule="auto"/>
              <w:ind w:left="30" w:right="0" w:firstLine="0"/>
              <w:jc w:val="left"/>
            </w:pPr>
            <w:r>
              <w:rPr>
                <w:b/>
              </w:rPr>
              <w:t>8</w:t>
            </w:r>
          </w:p>
        </w:tc>
        <w:tc>
          <w:tcPr>
            <w:tcW w:w="1651" w:type="dxa"/>
            <w:tcBorders>
              <w:top w:val="single" w:sz="4" w:space="0" w:color="000000"/>
              <w:left w:val="single" w:sz="4" w:space="0" w:color="000000"/>
              <w:bottom w:val="single" w:sz="4" w:space="0" w:color="000000"/>
              <w:right w:val="single" w:sz="4" w:space="0" w:color="000000"/>
            </w:tcBorders>
          </w:tcPr>
          <w:p w14:paraId="753164CB" w14:textId="5C8E9C66" w:rsidR="00152AB3" w:rsidRPr="005957DB" w:rsidRDefault="009806C8" w:rsidP="00152AB3">
            <w:pPr>
              <w:spacing w:after="0" w:line="259" w:lineRule="auto"/>
              <w:ind w:left="20" w:right="0" w:firstLine="0"/>
              <w:jc w:val="left"/>
              <w:rPr>
                <w:rFonts w:eastAsiaTheme="minorEastAsia"/>
              </w:rPr>
            </w:pPr>
            <w:r>
              <w:rPr>
                <w:rFonts w:eastAsiaTheme="minorEastAsia"/>
              </w:rPr>
              <w:t>Mar</w:t>
            </w:r>
            <w:r w:rsidR="00152AB3">
              <w:rPr>
                <w:rFonts w:eastAsiaTheme="minorEastAsia" w:hint="eastAsia"/>
              </w:rPr>
              <w:t xml:space="preserve">. </w:t>
            </w:r>
            <w:r>
              <w:rPr>
                <w:rFonts w:eastAsiaTheme="minorEastAsia"/>
              </w:rPr>
              <w:t>2</w:t>
            </w:r>
            <w:r w:rsidR="00152AB3">
              <w:rPr>
                <w:rFonts w:eastAsiaTheme="minorEastAsia" w:hint="eastAsia"/>
              </w:rPr>
              <w:t xml:space="preserve"> </w:t>
            </w:r>
            <w:r w:rsidR="00152AB3">
              <w:rPr>
                <w:rFonts w:eastAsiaTheme="minorEastAsia"/>
              </w:rPr>
              <w:t>–</w:t>
            </w:r>
            <w:r w:rsidR="00152AB3">
              <w:rPr>
                <w:rFonts w:eastAsiaTheme="minorEastAsia" w:hint="eastAsia"/>
              </w:rPr>
              <w:t xml:space="preserve"> </w:t>
            </w:r>
            <w:r>
              <w:rPr>
                <w:rFonts w:eastAsiaTheme="minorEastAsia"/>
              </w:rPr>
              <w:t>6</w:t>
            </w:r>
          </w:p>
        </w:tc>
        <w:tc>
          <w:tcPr>
            <w:tcW w:w="2520" w:type="dxa"/>
            <w:tcBorders>
              <w:top w:val="single" w:sz="4" w:space="0" w:color="000000"/>
              <w:left w:val="single" w:sz="4" w:space="0" w:color="000000"/>
              <w:bottom w:val="single" w:sz="4" w:space="0" w:color="000000"/>
              <w:right w:val="single" w:sz="4" w:space="0" w:color="000000"/>
            </w:tcBorders>
          </w:tcPr>
          <w:p w14:paraId="02F4BBC2" w14:textId="77777777" w:rsidR="00152AB3" w:rsidRDefault="00152AB3" w:rsidP="00152AB3">
            <w:pPr>
              <w:spacing w:after="0" w:line="259" w:lineRule="auto"/>
              <w:ind w:left="20" w:right="0" w:firstLine="0"/>
              <w:jc w:val="left"/>
            </w:pPr>
            <w:r>
              <w:t>Making space in everyday life</w:t>
            </w:r>
          </w:p>
        </w:tc>
        <w:tc>
          <w:tcPr>
            <w:tcW w:w="4406" w:type="dxa"/>
            <w:tcBorders>
              <w:top w:val="single" w:sz="4" w:space="0" w:color="000000"/>
              <w:left w:val="single" w:sz="4" w:space="0" w:color="000000"/>
              <w:bottom w:val="single" w:sz="4" w:space="0" w:color="000000"/>
              <w:right w:val="nil"/>
            </w:tcBorders>
          </w:tcPr>
          <w:p w14:paraId="01D3A645" w14:textId="77777777" w:rsidR="00152AB3" w:rsidRDefault="00152AB3" w:rsidP="00152AB3">
            <w:pPr>
              <w:spacing w:after="264" w:line="237" w:lineRule="auto"/>
              <w:ind w:left="20" w:right="0" w:firstLine="0"/>
              <w:jc w:val="left"/>
            </w:pPr>
            <w:r>
              <w:t>Chapters 10-12 from Part C of textbook and select readings on Canvas.</w:t>
            </w:r>
          </w:p>
          <w:p w14:paraId="2F9E5FAA" w14:textId="77777777" w:rsidR="00152AB3" w:rsidRDefault="00152AB3" w:rsidP="00152AB3">
            <w:pPr>
              <w:spacing w:after="0" w:line="259" w:lineRule="auto"/>
              <w:ind w:left="20" w:right="0" w:firstLine="0"/>
              <w:jc w:val="left"/>
            </w:pPr>
            <w:r>
              <w:t>D: Quiz 4</w:t>
            </w:r>
          </w:p>
        </w:tc>
      </w:tr>
      <w:tr w:rsidR="00152AB3" w14:paraId="772F8F5E" w14:textId="77777777" w:rsidTr="0092024D">
        <w:tblPrEx>
          <w:tblCellMar>
            <w:left w:w="90" w:type="dxa"/>
            <w:right w:w="55" w:type="dxa"/>
          </w:tblCellMar>
        </w:tblPrEx>
        <w:trPr>
          <w:trHeight w:val="1334"/>
        </w:trPr>
        <w:tc>
          <w:tcPr>
            <w:tcW w:w="793" w:type="dxa"/>
            <w:tcBorders>
              <w:top w:val="single" w:sz="4" w:space="0" w:color="000000"/>
              <w:left w:val="nil"/>
              <w:bottom w:val="single" w:sz="4" w:space="0" w:color="000000"/>
              <w:right w:val="single" w:sz="4" w:space="0" w:color="000000"/>
            </w:tcBorders>
          </w:tcPr>
          <w:p w14:paraId="56CF46EA" w14:textId="77777777" w:rsidR="00152AB3" w:rsidRDefault="00152AB3" w:rsidP="00152AB3">
            <w:pPr>
              <w:spacing w:after="0" w:line="259" w:lineRule="auto"/>
              <w:ind w:left="30" w:right="0" w:firstLine="0"/>
              <w:jc w:val="left"/>
            </w:pPr>
            <w:r>
              <w:rPr>
                <w:b/>
              </w:rPr>
              <w:t>9</w:t>
            </w:r>
          </w:p>
        </w:tc>
        <w:tc>
          <w:tcPr>
            <w:tcW w:w="1651" w:type="dxa"/>
            <w:tcBorders>
              <w:top w:val="single" w:sz="4" w:space="0" w:color="000000"/>
              <w:left w:val="single" w:sz="4" w:space="0" w:color="000000"/>
              <w:bottom w:val="single" w:sz="4" w:space="0" w:color="000000"/>
              <w:right w:val="single" w:sz="4" w:space="0" w:color="000000"/>
            </w:tcBorders>
          </w:tcPr>
          <w:p w14:paraId="68E05D6A" w14:textId="502D5123" w:rsidR="00152AB3" w:rsidRPr="00BA0233" w:rsidRDefault="009806C8" w:rsidP="00152AB3">
            <w:pPr>
              <w:spacing w:after="0" w:line="259" w:lineRule="auto"/>
              <w:ind w:left="20" w:right="0" w:firstLine="0"/>
              <w:jc w:val="left"/>
              <w:rPr>
                <w:rFonts w:eastAsiaTheme="minorEastAsia"/>
              </w:rPr>
            </w:pPr>
            <w:r>
              <w:rPr>
                <w:rFonts w:eastAsiaTheme="minorEastAsia"/>
              </w:rPr>
              <w:t>Mar</w:t>
            </w:r>
            <w:r w:rsidR="00BA0233">
              <w:rPr>
                <w:rFonts w:eastAsiaTheme="minorEastAsia" w:hint="eastAsia"/>
              </w:rPr>
              <w:t xml:space="preserve">. </w:t>
            </w:r>
            <w:r>
              <w:rPr>
                <w:rFonts w:eastAsiaTheme="minorEastAsia"/>
              </w:rPr>
              <w:t>9</w:t>
            </w:r>
            <w:r w:rsidR="00BA0233">
              <w:rPr>
                <w:rFonts w:eastAsiaTheme="minorEastAsia" w:hint="eastAsia"/>
              </w:rPr>
              <w:t xml:space="preserve"> </w:t>
            </w:r>
            <w:r w:rsidR="00BA0233">
              <w:rPr>
                <w:rFonts w:eastAsiaTheme="minorEastAsia"/>
              </w:rPr>
              <w:t>–</w:t>
            </w:r>
            <w:r w:rsidR="00BA0233">
              <w:rPr>
                <w:rFonts w:eastAsiaTheme="minorEastAsia" w:hint="eastAsia"/>
              </w:rPr>
              <w:t xml:space="preserve"> </w:t>
            </w:r>
            <w:r>
              <w:rPr>
                <w:rFonts w:eastAsiaTheme="minorEastAsia"/>
              </w:rPr>
              <w:t>13</w:t>
            </w:r>
          </w:p>
        </w:tc>
        <w:tc>
          <w:tcPr>
            <w:tcW w:w="2520" w:type="dxa"/>
            <w:tcBorders>
              <w:top w:val="single" w:sz="4" w:space="0" w:color="000000"/>
              <w:left w:val="single" w:sz="4" w:space="0" w:color="000000"/>
              <w:bottom w:val="single" w:sz="4" w:space="0" w:color="000000"/>
              <w:right w:val="single" w:sz="4" w:space="0" w:color="000000"/>
            </w:tcBorders>
          </w:tcPr>
          <w:p w14:paraId="026CA69E" w14:textId="77777777" w:rsidR="00152AB3" w:rsidRDefault="00152AB3" w:rsidP="00152AB3">
            <w:pPr>
              <w:spacing w:after="0" w:line="259" w:lineRule="auto"/>
              <w:ind w:left="20" w:right="0" w:firstLine="0"/>
              <w:jc w:val="left"/>
            </w:pPr>
            <w:r>
              <w:t xml:space="preserve">Uneven geographies </w:t>
            </w:r>
          </w:p>
        </w:tc>
        <w:tc>
          <w:tcPr>
            <w:tcW w:w="4406" w:type="dxa"/>
            <w:tcBorders>
              <w:top w:val="single" w:sz="4" w:space="0" w:color="000000"/>
              <w:left w:val="single" w:sz="4" w:space="0" w:color="000000"/>
              <w:bottom w:val="single" w:sz="4" w:space="0" w:color="000000"/>
              <w:right w:val="nil"/>
            </w:tcBorders>
          </w:tcPr>
          <w:p w14:paraId="1D40BF96" w14:textId="77777777" w:rsidR="00152AB3" w:rsidRDefault="00152AB3" w:rsidP="00152AB3">
            <w:pPr>
              <w:spacing w:after="259" w:line="242" w:lineRule="auto"/>
              <w:ind w:left="20" w:right="0" w:firstLine="0"/>
              <w:jc w:val="left"/>
            </w:pPr>
            <w:r>
              <w:t>Chapter 13- 15 of textbook and select readings on Canvas.</w:t>
            </w:r>
          </w:p>
          <w:p w14:paraId="58029C35" w14:textId="77777777" w:rsidR="00152AB3" w:rsidRDefault="00152AB3" w:rsidP="00152AB3">
            <w:pPr>
              <w:spacing w:after="0" w:line="259" w:lineRule="auto"/>
              <w:ind w:left="20" w:right="0" w:firstLine="0"/>
              <w:jc w:val="left"/>
            </w:pPr>
            <w:r>
              <w:t>D: Discussion 5</w:t>
            </w:r>
          </w:p>
        </w:tc>
      </w:tr>
      <w:tr w:rsidR="00152AB3" w14:paraId="4121EE1F" w14:textId="77777777" w:rsidTr="0092024D">
        <w:tblPrEx>
          <w:tblCellMar>
            <w:left w:w="90" w:type="dxa"/>
            <w:right w:w="55" w:type="dxa"/>
          </w:tblCellMar>
        </w:tblPrEx>
        <w:trPr>
          <w:trHeight w:val="1862"/>
        </w:trPr>
        <w:tc>
          <w:tcPr>
            <w:tcW w:w="793" w:type="dxa"/>
            <w:tcBorders>
              <w:top w:val="single" w:sz="4" w:space="0" w:color="000000"/>
              <w:left w:val="nil"/>
              <w:bottom w:val="single" w:sz="4" w:space="0" w:color="000000"/>
              <w:right w:val="single" w:sz="4" w:space="0" w:color="000000"/>
            </w:tcBorders>
          </w:tcPr>
          <w:p w14:paraId="769BFB7C" w14:textId="77777777" w:rsidR="00152AB3" w:rsidRPr="00684808" w:rsidRDefault="00152AB3" w:rsidP="00152AB3">
            <w:pPr>
              <w:spacing w:after="0" w:line="259" w:lineRule="auto"/>
              <w:ind w:left="30" w:right="0" w:firstLine="0"/>
              <w:jc w:val="left"/>
              <w:rPr>
                <w:rFonts w:eastAsiaTheme="minorEastAsia"/>
              </w:rPr>
            </w:pPr>
            <w:r>
              <w:rPr>
                <w:b/>
              </w:rPr>
              <w:t>1</w:t>
            </w:r>
            <w:r>
              <w:rPr>
                <w:rFonts w:eastAsiaTheme="minorEastAsia" w:hint="eastAsia"/>
                <w:b/>
              </w:rPr>
              <w:t>0</w:t>
            </w:r>
          </w:p>
        </w:tc>
        <w:tc>
          <w:tcPr>
            <w:tcW w:w="1651" w:type="dxa"/>
            <w:tcBorders>
              <w:top w:val="single" w:sz="4" w:space="0" w:color="000000"/>
              <w:left w:val="single" w:sz="4" w:space="0" w:color="000000"/>
              <w:bottom w:val="single" w:sz="4" w:space="0" w:color="000000"/>
              <w:right w:val="single" w:sz="4" w:space="0" w:color="000000"/>
            </w:tcBorders>
          </w:tcPr>
          <w:p w14:paraId="653A1257" w14:textId="77777777" w:rsidR="00152AB3" w:rsidRDefault="009806C8" w:rsidP="00152AB3">
            <w:pPr>
              <w:spacing w:after="0" w:line="259" w:lineRule="auto"/>
              <w:ind w:left="20" w:right="0" w:firstLine="0"/>
              <w:jc w:val="left"/>
            </w:pPr>
            <w:r>
              <w:rPr>
                <w:rFonts w:eastAsiaTheme="minorEastAsia"/>
              </w:rPr>
              <w:t>Mar</w:t>
            </w:r>
            <w:r w:rsidR="00BA0233">
              <w:rPr>
                <w:rFonts w:eastAsiaTheme="minorEastAsia" w:hint="eastAsia"/>
              </w:rPr>
              <w:t>.</w:t>
            </w:r>
            <w:r w:rsidR="00BA0233">
              <w:t xml:space="preserve"> </w:t>
            </w:r>
            <w:r>
              <w:t>16</w:t>
            </w:r>
            <w:r w:rsidR="00BA0233">
              <w:rPr>
                <w:rFonts w:eastAsiaTheme="minorEastAsia" w:hint="eastAsia"/>
              </w:rPr>
              <w:t xml:space="preserve"> </w:t>
            </w:r>
            <w:r w:rsidR="00BA0233">
              <w:t xml:space="preserve">– </w:t>
            </w:r>
            <w:r>
              <w:t>20</w:t>
            </w:r>
          </w:p>
          <w:p w14:paraId="34889095" w14:textId="7867ABD4" w:rsidR="0016001B" w:rsidRPr="005957DB" w:rsidRDefault="0016001B" w:rsidP="00152AB3">
            <w:pPr>
              <w:spacing w:after="0" w:line="259" w:lineRule="auto"/>
              <w:ind w:left="20" w:right="0" w:firstLine="0"/>
              <w:jc w:val="left"/>
              <w:rPr>
                <w:rFonts w:eastAsiaTheme="minorEastAsia"/>
              </w:rPr>
            </w:pPr>
            <w:r>
              <w:t>(Spring break)</w:t>
            </w:r>
          </w:p>
        </w:tc>
        <w:tc>
          <w:tcPr>
            <w:tcW w:w="2520" w:type="dxa"/>
            <w:tcBorders>
              <w:top w:val="single" w:sz="4" w:space="0" w:color="000000"/>
              <w:left w:val="single" w:sz="4" w:space="0" w:color="000000"/>
              <w:bottom w:val="single" w:sz="4" w:space="0" w:color="000000"/>
              <w:right w:val="single" w:sz="4" w:space="0" w:color="000000"/>
            </w:tcBorders>
          </w:tcPr>
          <w:p w14:paraId="761F787F" w14:textId="77777777" w:rsidR="00152AB3" w:rsidRDefault="00152AB3" w:rsidP="00152AB3">
            <w:pPr>
              <w:spacing w:after="0" w:line="259" w:lineRule="auto"/>
              <w:ind w:left="20" w:right="0" w:firstLine="0"/>
              <w:jc w:val="left"/>
            </w:pPr>
            <w:r>
              <w:t>Borders, migration, mobility, and islands</w:t>
            </w:r>
          </w:p>
        </w:tc>
        <w:tc>
          <w:tcPr>
            <w:tcW w:w="4406" w:type="dxa"/>
            <w:tcBorders>
              <w:top w:val="single" w:sz="4" w:space="0" w:color="000000"/>
              <w:left w:val="single" w:sz="4" w:space="0" w:color="000000"/>
              <w:bottom w:val="single" w:sz="4" w:space="0" w:color="000000"/>
              <w:right w:val="nil"/>
            </w:tcBorders>
          </w:tcPr>
          <w:p w14:paraId="305E8E35" w14:textId="77777777" w:rsidR="00152AB3" w:rsidRDefault="00152AB3" w:rsidP="00152AB3">
            <w:pPr>
              <w:spacing w:after="0" w:line="237" w:lineRule="auto"/>
              <w:ind w:left="20" w:right="0" w:firstLine="0"/>
              <w:jc w:val="left"/>
            </w:pPr>
            <w:r>
              <w:t xml:space="preserve">Chapters 25 &amp; 26 of textbook, an excerpt from an interview with Dr. Erik </w:t>
            </w:r>
          </w:p>
          <w:p w14:paraId="36825AA6" w14:textId="77777777" w:rsidR="00152AB3" w:rsidRDefault="00152AB3" w:rsidP="00152AB3">
            <w:pPr>
              <w:spacing w:after="269" w:line="237" w:lineRule="auto"/>
              <w:ind w:left="20" w:right="0" w:firstLine="0"/>
              <w:jc w:val="left"/>
            </w:pPr>
            <w:r>
              <w:t>Swyngedouw and an address by Dr. Alison Mountz</w:t>
            </w:r>
          </w:p>
          <w:p w14:paraId="554F2666" w14:textId="77777777" w:rsidR="00152AB3" w:rsidRDefault="00152AB3" w:rsidP="00152AB3">
            <w:pPr>
              <w:spacing w:after="0" w:line="259" w:lineRule="auto"/>
              <w:ind w:left="20" w:right="0" w:firstLine="0"/>
              <w:jc w:val="left"/>
              <w:rPr>
                <w:rFonts w:eastAsiaTheme="minorEastAsia"/>
              </w:rPr>
            </w:pPr>
            <w:r>
              <w:t>D: Discussion 6</w:t>
            </w:r>
          </w:p>
          <w:p w14:paraId="691FFADF" w14:textId="16B1FB66" w:rsidR="00152AB3" w:rsidRDefault="00152AB3" w:rsidP="00152AB3">
            <w:pPr>
              <w:spacing w:after="0" w:line="259" w:lineRule="auto"/>
              <w:ind w:left="20" w:right="0" w:firstLine="0"/>
              <w:jc w:val="left"/>
              <w:rPr>
                <w:rFonts w:eastAsiaTheme="minorEastAsia"/>
              </w:rPr>
            </w:pPr>
          </w:p>
          <w:p w14:paraId="41DC7283" w14:textId="433DD690" w:rsidR="00152AB3" w:rsidRPr="00FD08B8" w:rsidRDefault="00152AB3" w:rsidP="00152AB3">
            <w:pPr>
              <w:spacing w:after="0" w:line="259" w:lineRule="auto"/>
              <w:ind w:left="20" w:right="0" w:firstLine="0"/>
              <w:jc w:val="left"/>
              <w:rPr>
                <w:rFonts w:eastAsiaTheme="minorEastAsia"/>
              </w:rPr>
            </w:pPr>
            <w:r>
              <w:rPr>
                <w:rFonts w:eastAsiaTheme="minorEastAsia" w:hint="eastAsia"/>
              </w:rPr>
              <w:t>Proposal Abstract</w:t>
            </w:r>
          </w:p>
        </w:tc>
      </w:tr>
    </w:tbl>
    <w:p w14:paraId="39B3675B" w14:textId="6B47F98F" w:rsidR="00C26BF4" w:rsidRPr="00152AB3" w:rsidRDefault="00C26BF4" w:rsidP="00152AB3">
      <w:pPr>
        <w:ind w:left="0" w:firstLine="0"/>
        <w:rPr>
          <w:rFonts w:eastAsiaTheme="minorEastAsia"/>
        </w:rPr>
      </w:pPr>
    </w:p>
    <w:tbl>
      <w:tblPr>
        <w:tblStyle w:val="TableGrid"/>
        <w:tblW w:w="9370" w:type="dxa"/>
        <w:tblInd w:w="-14" w:type="dxa"/>
        <w:tblCellMar>
          <w:top w:w="15" w:type="dxa"/>
          <w:left w:w="90" w:type="dxa"/>
          <w:right w:w="55" w:type="dxa"/>
        </w:tblCellMar>
        <w:tblLook w:val="04A0" w:firstRow="1" w:lastRow="0" w:firstColumn="1" w:lastColumn="0" w:noHBand="0" w:noVBand="1"/>
      </w:tblPr>
      <w:tblGrid>
        <w:gridCol w:w="793"/>
        <w:gridCol w:w="1651"/>
        <w:gridCol w:w="2520"/>
        <w:gridCol w:w="4406"/>
      </w:tblGrid>
      <w:tr w:rsidR="000D4813" w14:paraId="515DCDAA" w14:textId="77777777" w:rsidTr="00C26BF4">
        <w:trPr>
          <w:trHeight w:val="227"/>
        </w:trPr>
        <w:tc>
          <w:tcPr>
            <w:tcW w:w="793" w:type="dxa"/>
            <w:tcBorders>
              <w:top w:val="single" w:sz="4" w:space="0" w:color="000000"/>
              <w:left w:val="nil"/>
              <w:bottom w:val="single" w:sz="4" w:space="0" w:color="000000"/>
              <w:right w:val="single" w:sz="4" w:space="0" w:color="000000"/>
            </w:tcBorders>
          </w:tcPr>
          <w:p w14:paraId="73A998D3" w14:textId="3021BC38" w:rsidR="000D4813" w:rsidRDefault="000D4813" w:rsidP="000D4813">
            <w:pPr>
              <w:spacing w:after="0" w:line="259" w:lineRule="auto"/>
              <w:ind w:left="10" w:right="0" w:firstLine="0"/>
              <w:rPr>
                <w:b/>
              </w:rPr>
            </w:pPr>
            <w:r>
              <w:rPr>
                <w:b/>
              </w:rPr>
              <w:lastRenderedPageBreak/>
              <w:t>Week</w:t>
            </w:r>
          </w:p>
        </w:tc>
        <w:tc>
          <w:tcPr>
            <w:tcW w:w="1651" w:type="dxa"/>
            <w:tcBorders>
              <w:top w:val="single" w:sz="4" w:space="0" w:color="000000"/>
              <w:left w:val="single" w:sz="4" w:space="0" w:color="000000"/>
              <w:bottom w:val="single" w:sz="4" w:space="0" w:color="000000"/>
              <w:right w:val="single" w:sz="4" w:space="0" w:color="000000"/>
            </w:tcBorders>
          </w:tcPr>
          <w:p w14:paraId="4C58BE6D" w14:textId="193E88D6" w:rsidR="000D4813" w:rsidRPr="000D4813" w:rsidRDefault="000D4813" w:rsidP="000D4813">
            <w:pPr>
              <w:spacing w:after="0" w:line="259" w:lineRule="auto"/>
              <w:ind w:left="10" w:right="0" w:firstLine="0"/>
              <w:rPr>
                <w:b/>
              </w:rPr>
            </w:pPr>
            <w:r>
              <w:rPr>
                <w:b/>
              </w:rPr>
              <w:t>Date</w:t>
            </w:r>
          </w:p>
        </w:tc>
        <w:tc>
          <w:tcPr>
            <w:tcW w:w="2520" w:type="dxa"/>
            <w:tcBorders>
              <w:top w:val="single" w:sz="4" w:space="0" w:color="000000"/>
              <w:left w:val="single" w:sz="4" w:space="0" w:color="000000"/>
              <w:bottom w:val="single" w:sz="4" w:space="0" w:color="000000"/>
              <w:right w:val="single" w:sz="4" w:space="0" w:color="000000"/>
            </w:tcBorders>
          </w:tcPr>
          <w:p w14:paraId="038E4B78" w14:textId="0F144114" w:rsidR="000D4813" w:rsidRPr="000D4813" w:rsidRDefault="000D4813" w:rsidP="000D4813">
            <w:pPr>
              <w:spacing w:after="0" w:line="259" w:lineRule="auto"/>
              <w:ind w:left="10" w:right="0" w:firstLine="0"/>
              <w:rPr>
                <w:b/>
              </w:rPr>
            </w:pPr>
            <w:r>
              <w:rPr>
                <w:b/>
              </w:rPr>
              <w:t>Module</w:t>
            </w:r>
          </w:p>
        </w:tc>
        <w:tc>
          <w:tcPr>
            <w:tcW w:w="4406" w:type="dxa"/>
            <w:tcBorders>
              <w:top w:val="single" w:sz="4" w:space="0" w:color="000000"/>
              <w:left w:val="single" w:sz="4" w:space="0" w:color="000000"/>
              <w:bottom w:val="single" w:sz="4" w:space="0" w:color="000000"/>
              <w:right w:val="nil"/>
            </w:tcBorders>
          </w:tcPr>
          <w:p w14:paraId="04F1F557" w14:textId="3557F7DB" w:rsidR="00C26BF4" w:rsidRPr="00C26BF4" w:rsidRDefault="000D4813" w:rsidP="00C26BF4">
            <w:pPr>
              <w:spacing w:after="0" w:line="259" w:lineRule="auto"/>
              <w:ind w:left="0" w:right="0" w:firstLine="0"/>
              <w:jc w:val="left"/>
              <w:rPr>
                <w:rFonts w:eastAsiaTheme="minorEastAsia"/>
                <w:b/>
              </w:rPr>
            </w:pPr>
            <w:r>
              <w:rPr>
                <w:b/>
              </w:rPr>
              <w:t>Readings and Deliverables (D)</w:t>
            </w:r>
          </w:p>
        </w:tc>
      </w:tr>
      <w:tr w:rsidR="000D4813" w14:paraId="3218E1E8" w14:textId="77777777" w:rsidTr="0092024D">
        <w:trPr>
          <w:trHeight w:val="1330"/>
        </w:trPr>
        <w:tc>
          <w:tcPr>
            <w:tcW w:w="793" w:type="dxa"/>
            <w:tcBorders>
              <w:top w:val="single" w:sz="4" w:space="0" w:color="000000"/>
              <w:left w:val="nil"/>
              <w:bottom w:val="single" w:sz="4" w:space="0" w:color="000000"/>
              <w:right w:val="single" w:sz="4" w:space="0" w:color="000000"/>
            </w:tcBorders>
          </w:tcPr>
          <w:p w14:paraId="4DB8EFA1" w14:textId="77777777" w:rsidR="000D4813" w:rsidRPr="00684808" w:rsidRDefault="000D4813" w:rsidP="000D4813">
            <w:pPr>
              <w:spacing w:after="0" w:line="259" w:lineRule="auto"/>
              <w:ind w:left="30" w:right="0" w:firstLine="0"/>
              <w:jc w:val="left"/>
              <w:rPr>
                <w:rFonts w:eastAsiaTheme="minorEastAsia"/>
              </w:rPr>
            </w:pPr>
            <w:r>
              <w:rPr>
                <w:b/>
              </w:rPr>
              <w:t>1</w:t>
            </w:r>
            <w:r>
              <w:rPr>
                <w:rFonts w:eastAsiaTheme="minorEastAsia" w:hint="eastAsia"/>
                <w:b/>
              </w:rPr>
              <w:t>1</w:t>
            </w:r>
          </w:p>
        </w:tc>
        <w:tc>
          <w:tcPr>
            <w:tcW w:w="1651" w:type="dxa"/>
            <w:tcBorders>
              <w:top w:val="single" w:sz="4" w:space="0" w:color="000000"/>
              <w:left w:val="single" w:sz="4" w:space="0" w:color="000000"/>
              <w:bottom w:val="single" w:sz="4" w:space="0" w:color="000000"/>
              <w:right w:val="single" w:sz="4" w:space="0" w:color="000000"/>
            </w:tcBorders>
          </w:tcPr>
          <w:p w14:paraId="4ACDE18F" w14:textId="277F2690" w:rsidR="000D4813" w:rsidRPr="00BA0233" w:rsidRDefault="009806C8" w:rsidP="000D4813">
            <w:pPr>
              <w:spacing w:after="0" w:line="259" w:lineRule="auto"/>
              <w:ind w:left="0" w:right="0" w:firstLine="0"/>
              <w:jc w:val="left"/>
              <w:rPr>
                <w:rFonts w:eastAsiaTheme="minorEastAsia"/>
              </w:rPr>
            </w:pPr>
            <w:r>
              <w:rPr>
                <w:rFonts w:eastAsiaTheme="minorEastAsia"/>
              </w:rPr>
              <w:t>Mar</w:t>
            </w:r>
            <w:r w:rsidR="00C26BF4">
              <w:rPr>
                <w:rFonts w:eastAsiaTheme="minorEastAsia" w:hint="eastAsia"/>
              </w:rPr>
              <w:t>.</w:t>
            </w:r>
            <w:r w:rsidR="000D4813">
              <w:t xml:space="preserve"> </w:t>
            </w:r>
            <w:r>
              <w:t>2</w:t>
            </w:r>
            <w:r w:rsidR="00BA0233">
              <w:rPr>
                <w:rFonts w:eastAsiaTheme="minorEastAsia" w:hint="eastAsia"/>
              </w:rPr>
              <w:t>3</w:t>
            </w:r>
            <w:r w:rsidR="000D4813">
              <w:t xml:space="preserve"> - </w:t>
            </w:r>
            <w:r>
              <w:t>2</w:t>
            </w:r>
            <w:r w:rsidR="00BA0233">
              <w:rPr>
                <w:rFonts w:eastAsiaTheme="minorEastAsia" w:hint="eastAsia"/>
              </w:rPr>
              <w:t>7</w:t>
            </w:r>
          </w:p>
        </w:tc>
        <w:tc>
          <w:tcPr>
            <w:tcW w:w="2520" w:type="dxa"/>
            <w:tcBorders>
              <w:top w:val="single" w:sz="4" w:space="0" w:color="000000"/>
              <w:left w:val="single" w:sz="4" w:space="0" w:color="000000"/>
              <w:bottom w:val="single" w:sz="4" w:space="0" w:color="000000"/>
              <w:right w:val="single" w:sz="4" w:space="0" w:color="000000"/>
            </w:tcBorders>
          </w:tcPr>
          <w:p w14:paraId="5752FE45" w14:textId="77777777" w:rsidR="000D4813" w:rsidRDefault="000D4813" w:rsidP="000D4813">
            <w:pPr>
              <w:spacing w:after="0" w:line="259" w:lineRule="auto"/>
              <w:ind w:left="20" w:right="0" w:firstLine="0"/>
              <w:jc w:val="left"/>
            </w:pPr>
            <w:r>
              <w:t>Bodies, Sexuality, Disability and Space</w:t>
            </w:r>
          </w:p>
        </w:tc>
        <w:tc>
          <w:tcPr>
            <w:tcW w:w="4406" w:type="dxa"/>
            <w:tcBorders>
              <w:top w:val="single" w:sz="4" w:space="0" w:color="000000"/>
              <w:left w:val="single" w:sz="4" w:space="0" w:color="000000"/>
              <w:bottom w:val="single" w:sz="4" w:space="0" w:color="000000"/>
              <w:right w:val="nil"/>
            </w:tcBorders>
          </w:tcPr>
          <w:p w14:paraId="25F1764F" w14:textId="77777777" w:rsidR="000D4813" w:rsidRDefault="000D4813" w:rsidP="000D4813">
            <w:pPr>
              <w:spacing w:after="264" w:line="237" w:lineRule="auto"/>
              <w:ind w:left="20" w:right="0" w:firstLine="0"/>
              <w:jc w:val="left"/>
            </w:pPr>
            <w:r>
              <w:t>Chapters 16-18 of textbook, select article and book chapters by Dr. Doreen Massey.</w:t>
            </w:r>
          </w:p>
          <w:p w14:paraId="4C16C140" w14:textId="77777777" w:rsidR="000D4813" w:rsidRDefault="000D4813" w:rsidP="000D4813">
            <w:pPr>
              <w:spacing w:after="0" w:line="259" w:lineRule="auto"/>
              <w:ind w:left="20" w:right="0" w:firstLine="0"/>
              <w:jc w:val="left"/>
              <w:rPr>
                <w:rFonts w:eastAsiaTheme="minorEastAsia"/>
              </w:rPr>
            </w:pPr>
            <w:r>
              <w:t>D: Discussion 7</w:t>
            </w:r>
          </w:p>
          <w:p w14:paraId="51F5C767" w14:textId="77777777" w:rsidR="00FD08B8" w:rsidRDefault="00FD08B8" w:rsidP="000D4813">
            <w:pPr>
              <w:spacing w:after="0" w:line="259" w:lineRule="auto"/>
              <w:ind w:left="20" w:right="0" w:firstLine="0"/>
              <w:jc w:val="left"/>
              <w:rPr>
                <w:rFonts w:eastAsiaTheme="minorEastAsia"/>
              </w:rPr>
            </w:pPr>
          </w:p>
          <w:p w14:paraId="3B5474FD" w14:textId="55B343F0" w:rsidR="00FD08B8" w:rsidRPr="00FD08B8" w:rsidRDefault="00FD08B8" w:rsidP="000D4813">
            <w:pPr>
              <w:spacing w:after="0" w:line="259" w:lineRule="auto"/>
              <w:ind w:left="20" w:right="0" w:firstLine="0"/>
              <w:jc w:val="left"/>
              <w:rPr>
                <w:rFonts w:eastAsiaTheme="minorEastAsia"/>
              </w:rPr>
            </w:pPr>
            <w:r>
              <w:rPr>
                <w:rFonts w:eastAsiaTheme="minorEastAsia" w:hint="eastAsia"/>
              </w:rPr>
              <w:t>Proposal Introduction</w:t>
            </w:r>
          </w:p>
        </w:tc>
      </w:tr>
      <w:tr w:rsidR="000D4813" w14:paraId="36476E27" w14:textId="77777777" w:rsidTr="0092024D">
        <w:trPr>
          <w:trHeight w:val="1334"/>
        </w:trPr>
        <w:tc>
          <w:tcPr>
            <w:tcW w:w="793" w:type="dxa"/>
            <w:tcBorders>
              <w:top w:val="single" w:sz="4" w:space="0" w:color="000000"/>
              <w:left w:val="nil"/>
              <w:bottom w:val="single" w:sz="4" w:space="0" w:color="000000"/>
              <w:right w:val="single" w:sz="4" w:space="0" w:color="000000"/>
            </w:tcBorders>
          </w:tcPr>
          <w:p w14:paraId="7F9F4C81" w14:textId="77777777" w:rsidR="000D4813" w:rsidRPr="00684808" w:rsidRDefault="000D4813" w:rsidP="000D4813">
            <w:pPr>
              <w:spacing w:after="0" w:line="259" w:lineRule="auto"/>
              <w:ind w:left="30" w:right="0" w:firstLine="0"/>
              <w:jc w:val="left"/>
              <w:rPr>
                <w:rFonts w:eastAsiaTheme="minorEastAsia"/>
              </w:rPr>
            </w:pPr>
            <w:r>
              <w:rPr>
                <w:b/>
              </w:rPr>
              <w:t>1</w:t>
            </w:r>
            <w:r>
              <w:rPr>
                <w:rFonts w:eastAsiaTheme="minorEastAsia" w:hint="eastAsia"/>
                <w:b/>
              </w:rPr>
              <w:t>2</w:t>
            </w:r>
          </w:p>
        </w:tc>
        <w:tc>
          <w:tcPr>
            <w:tcW w:w="1651" w:type="dxa"/>
            <w:tcBorders>
              <w:top w:val="single" w:sz="4" w:space="0" w:color="000000"/>
              <w:left w:val="single" w:sz="4" w:space="0" w:color="000000"/>
              <w:bottom w:val="single" w:sz="4" w:space="0" w:color="000000"/>
              <w:right w:val="single" w:sz="4" w:space="0" w:color="000000"/>
            </w:tcBorders>
          </w:tcPr>
          <w:p w14:paraId="1D46FF28" w14:textId="78D52659" w:rsidR="000D4813" w:rsidRPr="005957DB" w:rsidRDefault="009806C8" w:rsidP="000D4813">
            <w:pPr>
              <w:spacing w:after="0" w:line="259" w:lineRule="auto"/>
              <w:ind w:left="20" w:right="0" w:firstLine="0"/>
              <w:jc w:val="left"/>
              <w:rPr>
                <w:rFonts w:eastAsiaTheme="minorEastAsia"/>
              </w:rPr>
            </w:pPr>
            <w:r>
              <w:rPr>
                <w:rFonts w:eastAsiaTheme="minorEastAsia"/>
              </w:rPr>
              <w:t>Mar</w:t>
            </w:r>
            <w:r w:rsidR="00C26BF4">
              <w:rPr>
                <w:rFonts w:eastAsiaTheme="minorEastAsia" w:hint="eastAsia"/>
              </w:rPr>
              <w:t>.</w:t>
            </w:r>
            <w:r w:rsidR="000D4813">
              <w:t xml:space="preserve"> </w:t>
            </w:r>
            <w:r>
              <w:t>30</w:t>
            </w:r>
            <w:r w:rsidR="000D4813">
              <w:rPr>
                <w:rFonts w:eastAsiaTheme="minorEastAsia" w:hint="eastAsia"/>
              </w:rPr>
              <w:t xml:space="preserve"> </w:t>
            </w:r>
            <w:r w:rsidR="000D4813">
              <w:t>–</w:t>
            </w:r>
            <w:r w:rsidR="000D4813">
              <w:rPr>
                <w:rFonts w:eastAsiaTheme="minorEastAsia" w:hint="eastAsia"/>
              </w:rPr>
              <w:t xml:space="preserve"> </w:t>
            </w:r>
            <w:r>
              <w:rPr>
                <w:rFonts w:eastAsiaTheme="minorEastAsia"/>
              </w:rPr>
              <w:t>Apr. 3</w:t>
            </w:r>
          </w:p>
        </w:tc>
        <w:tc>
          <w:tcPr>
            <w:tcW w:w="2520" w:type="dxa"/>
            <w:tcBorders>
              <w:top w:val="single" w:sz="4" w:space="0" w:color="000000"/>
              <w:left w:val="single" w:sz="4" w:space="0" w:color="000000"/>
              <w:bottom w:val="single" w:sz="4" w:space="0" w:color="000000"/>
              <w:right w:val="single" w:sz="4" w:space="0" w:color="000000"/>
            </w:tcBorders>
          </w:tcPr>
          <w:p w14:paraId="47B7529C" w14:textId="77777777" w:rsidR="000D4813" w:rsidRDefault="000D4813" w:rsidP="000D4813">
            <w:pPr>
              <w:spacing w:after="0" w:line="259" w:lineRule="auto"/>
              <w:ind w:left="20" w:right="0" w:firstLine="0"/>
              <w:jc w:val="left"/>
            </w:pPr>
            <w:r>
              <w:t>Intersectionality</w:t>
            </w:r>
          </w:p>
        </w:tc>
        <w:tc>
          <w:tcPr>
            <w:tcW w:w="4406" w:type="dxa"/>
            <w:tcBorders>
              <w:top w:val="single" w:sz="4" w:space="0" w:color="000000"/>
              <w:left w:val="single" w:sz="4" w:space="0" w:color="000000"/>
              <w:bottom w:val="single" w:sz="4" w:space="0" w:color="000000"/>
              <w:right w:val="nil"/>
            </w:tcBorders>
          </w:tcPr>
          <w:p w14:paraId="5EE90389" w14:textId="77777777" w:rsidR="000D4813" w:rsidRDefault="000D4813" w:rsidP="000D4813">
            <w:pPr>
              <w:spacing w:after="265" w:line="242" w:lineRule="auto"/>
              <w:ind w:left="20" w:right="0" w:firstLine="0"/>
              <w:jc w:val="left"/>
            </w:pPr>
            <w:r>
              <w:t xml:space="preserve">Part C of textbook </w:t>
            </w:r>
            <w:proofErr w:type="gramStart"/>
            <w:r>
              <w:t>including</w:t>
            </w:r>
            <w:proofErr w:type="gramEnd"/>
            <w:r>
              <w:t xml:space="preserve"> chapters 19 and 20 and select texts.</w:t>
            </w:r>
          </w:p>
          <w:p w14:paraId="5A9EBF5C" w14:textId="77777777" w:rsidR="000D4813" w:rsidRDefault="000D4813" w:rsidP="000D4813">
            <w:pPr>
              <w:spacing w:after="0" w:line="259" w:lineRule="auto"/>
              <w:ind w:left="20" w:right="0" w:firstLine="0"/>
              <w:jc w:val="left"/>
              <w:rPr>
                <w:rFonts w:eastAsiaTheme="minorEastAsia"/>
              </w:rPr>
            </w:pPr>
            <w:r>
              <w:t xml:space="preserve">D: </w:t>
            </w:r>
            <w:r>
              <w:rPr>
                <w:rFonts w:eastAsiaTheme="minorEastAsia" w:hint="eastAsia"/>
              </w:rPr>
              <w:t>Lab 4</w:t>
            </w:r>
          </w:p>
          <w:p w14:paraId="444F167C" w14:textId="77777777" w:rsidR="00FD08B8" w:rsidRDefault="00FD08B8" w:rsidP="000D4813">
            <w:pPr>
              <w:spacing w:after="0" w:line="259" w:lineRule="auto"/>
              <w:ind w:left="20" w:right="0" w:firstLine="0"/>
              <w:jc w:val="left"/>
              <w:rPr>
                <w:rFonts w:eastAsiaTheme="minorEastAsia"/>
              </w:rPr>
            </w:pPr>
          </w:p>
          <w:p w14:paraId="2C3988F2" w14:textId="62C90BD3" w:rsidR="00FD08B8" w:rsidRPr="00FD08B8" w:rsidRDefault="00FD08B8" w:rsidP="000D4813">
            <w:pPr>
              <w:spacing w:after="0" w:line="259" w:lineRule="auto"/>
              <w:ind w:left="20" w:right="0" w:firstLine="0"/>
              <w:jc w:val="left"/>
              <w:rPr>
                <w:rFonts w:eastAsiaTheme="minorEastAsia"/>
              </w:rPr>
            </w:pPr>
            <w:r>
              <w:rPr>
                <w:rFonts w:eastAsiaTheme="minorEastAsia" w:hint="eastAsia"/>
              </w:rPr>
              <w:t>Proposal Literature Review</w:t>
            </w:r>
          </w:p>
        </w:tc>
      </w:tr>
      <w:tr w:rsidR="000D4813" w14:paraId="45CA64A9" w14:textId="77777777" w:rsidTr="0092024D">
        <w:trPr>
          <w:trHeight w:val="1598"/>
        </w:trPr>
        <w:tc>
          <w:tcPr>
            <w:tcW w:w="793" w:type="dxa"/>
            <w:tcBorders>
              <w:top w:val="single" w:sz="4" w:space="0" w:color="000000"/>
              <w:left w:val="nil"/>
              <w:bottom w:val="single" w:sz="4" w:space="0" w:color="000000"/>
              <w:right w:val="single" w:sz="4" w:space="0" w:color="000000"/>
            </w:tcBorders>
          </w:tcPr>
          <w:p w14:paraId="72D1234E" w14:textId="77777777" w:rsidR="000D4813" w:rsidRDefault="000D4813" w:rsidP="000D4813">
            <w:pPr>
              <w:spacing w:after="0" w:line="259" w:lineRule="auto"/>
              <w:ind w:left="30" w:right="0" w:firstLine="0"/>
              <w:jc w:val="left"/>
            </w:pPr>
            <w:r>
              <w:rPr>
                <w:b/>
              </w:rPr>
              <w:t>13</w:t>
            </w:r>
          </w:p>
        </w:tc>
        <w:tc>
          <w:tcPr>
            <w:tcW w:w="1651" w:type="dxa"/>
            <w:tcBorders>
              <w:top w:val="single" w:sz="4" w:space="0" w:color="000000"/>
              <w:left w:val="single" w:sz="4" w:space="0" w:color="000000"/>
              <w:bottom w:val="single" w:sz="4" w:space="0" w:color="000000"/>
              <w:right w:val="single" w:sz="4" w:space="0" w:color="000000"/>
            </w:tcBorders>
          </w:tcPr>
          <w:p w14:paraId="5C446969" w14:textId="3B4126FC" w:rsidR="000D4813" w:rsidRPr="00BA0233" w:rsidRDefault="009806C8" w:rsidP="000D4813">
            <w:pPr>
              <w:spacing w:after="0" w:line="259" w:lineRule="auto"/>
              <w:ind w:left="16" w:right="0" w:firstLine="0"/>
              <w:jc w:val="left"/>
              <w:rPr>
                <w:rFonts w:eastAsiaTheme="minorEastAsia"/>
              </w:rPr>
            </w:pPr>
            <w:r>
              <w:rPr>
                <w:rFonts w:eastAsiaTheme="minorEastAsia"/>
              </w:rPr>
              <w:t>Apr</w:t>
            </w:r>
            <w:r w:rsidR="00BA0233">
              <w:rPr>
                <w:rFonts w:eastAsiaTheme="minorEastAsia" w:hint="eastAsia"/>
              </w:rPr>
              <w:t>.</w:t>
            </w:r>
            <w:r w:rsidR="00BA0233">
              <w:t xml:space="preserve"> </w:t>
            </w:r>
            <w:r>
              <w:t>6</w:t>
            </w:r>
            <w:r w:rsidR="00BA0233">
              <w:rPr>
                <w:rFonts w:eastAsiaTheme="minorEastAsia" w:hint="eastAsia"/>
              </w:rPr>
              <w:t xml:space="preserve"> </w:t>
            </w:r>
            <w:r w:rsidR="00BA0233">
              <w:t>–</w:t>
            </w:r>
            <w:r w:rsidR="00BA0233">
              <w:rPr>
                <w:rFonts w:eastAsiaTheme="minorEastAsia" w:hint="eastAsia"/>
              </w:rPr>
              <w:t xml:space="preserve"> </w:t>
            </w:r>
            <w:r>
              <w:rPr>
                <w:rFonts w:eastAsiaTheme="minorEastAsia"/>
              </w:rPr>
              <w:t>10</w:t>
            </w:r>
          </w:p>
        </w:tc>
        <w:tc>
          <w:tcPr>
            <w:tcW w:w="2520" w:type="dxa"/>
            <w:tcBorders>
              <w:top w:val="single" w:sz="4" w:space="0" w:color="000000"/>
              <w:left w:val="single" w:sz="4" w:space="0" w:color="000000"/>
              <w:bottom w:val="single" w:sz="4" w:space="0" w:color="000000"/>
              <w:right w:val="single" w:sz="4" w:space="0" w:color="000000"/>
            </w:tcBorders>
          </w:tcPr>
          <w:p w14:paraId="478CC792" w14:textId="77777777" w:rsidR="000D4813" w:rsidRDefault="000D4813" w:rsidP="000D4813">
            <w:pPr>
              <w:spacing w:after="0" w:line="259" w:lineRule="auto"/>
              <w:ind w:left="20" w:right="0" w:firstLine="0"/>
              <w:jc w:val="left"/>
            </w:pPr>
            <w:r>
              <w:t>Environmental Justice: a critical approach.</w:t>
            </w:r>
          </w:p>
        </w:tc>
        <w:tc>
          <w:tcPr>
            <w:tcW w:w="4406" w:type="dxa"/>
            <w:tcBorders>
              <w:top w:val="single" w:sz="4" w:space="0" w:color="000000"/>
              <w:left w:val="single" w:sz="4" w:space="0" w:color="000000"/>
              <w:bottom w:val="single" w:sz="4" w:space="0" w:color="000000"/>
              <w:right w:val="nil"/>
            </w:tcBorders>
          </w:tcPr>
          <w:p w14:paraId="7ED1117D" w14:textId="77777777" w:rsidR="000D4813" w:rsidRPr="00B3387C" w:rsidRDefault="000D4813" w:rsidP="000D4813">
            <w:pPr>
              <w:spacing w:after="269" w:line="237" w:lineRule="auto"/>
              <w:ind w:left="20" w:right="0" w:firstLine="0"/>
              <w:jc w:val="left"/>
              <w:rPr>
                <w:rFonts w:eastAsiaTheme="minorEastAsia"/>
              </w:rPr>
            </w:pPr>
            <w:r>
              <w:t>Select chapters from book on critical environmental justice by David Pellow. Select movie and text by Dr. Pavithra Vasudevan and William A Kearney.</w:t>
            </w:r>
            <w:r>
              <w:rPr>
                <w:rFonts w:eastAsiaTheme="minorEastAsia" w:hint="eastAsia"/>
              </w:rPr>
              <w:t xml:space="preserve"> P</w:t>
            </w:r>
            <w:r>
              <w:rPr>
                <w:rFonts w:eastAsiaTheme="minorEastAsia"/>
              </w:rPr>
              <w:t>a</w:t>
            </w:r>
            <w:r>
              <w:rPr>
                <w:rFonts w:eastAsiaTheme="minorEastAsia" w:hint="eastAsia"/>
              </w:rPr>
              <w:t>rt D of textbook including chapters 32-34</w:t>
            </w:r>
          </w:p>
          <w:p w14:paraId="48F58D14" w14:textId="1A554594" w:rsidR="000D4813" w:rsidRDefault="000D4813" w:rsidP="000D4813">
            <w:pPr>
              <w:spacing w:after="0" w:line="259" w:lineRule="auto"/>
              <w:ind w:left="20" w:right="0" w:firstLine="0"/>
              <w:jc w:val="left"/>
              <w:rPr>
                <w:rFonts w:eastAsiaTheme="minorEastAsia"/>
              </w:rPr>
            </w:pPr>
            <w:r>
              <w:t xml:space="preserve">D: Quiz </w:t>
            </w:r>
            <w:r>
              <w:rPr>
                <w:rFonts w:eastAsiaTheme="minorEastAsia" w:hint="eastAsia"/>
              </w:rPr>
              <w:t>5</w:t>
            </w:r>
          </w:p>
          <w:p w14:paraId="107FD561" w14:textId="77777777" w:rsidR="00FD08B8" w:rsidRDefault="00FD08B8" w:rsidP="000D4813">
            <w:pPr>
              <w:spacing w:after="0" w:line="259" w:lineRule="auto"/>
              <w:ind w:left="20" w:right="0" w:firstLine="0"/>
              <w:jc w:val="left"/>
              <w:rPr>
                <w:rFonts w:eastAsiaTheme="minorEastAsia"/>
              </w:rPr>
            </w:pPr>
          </w:p>
          <w:p w14:paraId="3598E65E" w14:textId="772A9464" w:rsidR="00FD08B8" w:rsidRPr="00FD08B8" w:rsidRDefault="00FD08B8" w:rsidP="000D4813">
            <w:pPr>
              <w:spacing w:after="0" w:line="259" w:lineRule="auto"/>
              <w:ind w:left="20" w:right="0" w:firstLine="0"/>
              <w:jc w:val="left"/>
              <w:rPr>
                <w:rFonts w:eastAsiaTheme="minorEastAsia"/>
              </w:rPr>
            </w:pPr>
            <w:r>
              <w:rPr>
                <w:rFonts w:eastAsiaTheme="minorEastAsia" w:hint="eastAsia"/>
              </w:rPr>
              <w:t>Proposal Bibliography</w:t>
            </w:r>
          </w:p>
        </w:tc>
      </w:tr>
      <w:tr w:rsidR="000D4813" w14:paraId="685DE4E8" w14:textId="77777777" w:rsidTr="0092024D">
        <w:trPr>
          <w:trHeight w:val="1080"/>
        </w:trPr>
        <w:tc>
          <w:tcPr>
            <w:tcW w:w="793" w:type="dxa"/>
            <w:tcBorders>
              <w:top w:val="single" w:sz="4" w:space="0" w:color="000000"/>
              <w:left w:val="nil"/>
              <w:bottom w:val="single" w:sz="4" w:space="0" w:color="000000"/>
              <w:right w:val="single" w:sz="4" w:space="0" w:color="000000"/>
            </w:tcBorders>
          </w:tcPr>
          <w:p w14:paraId="0084904C" w14:textId="77777777" w:rsidR="000D4813" w:rsidRDefault="000D4813" w:rsidP="000D4813">
            <w:pPr>
              <w:spacing w:after="0" w:line="259" w:lineRule="auto"/>
              <w:ind w:left="10" w:right="0" w:firstLine="0"/>
              <w:jc w:val="left"/>
            </w:pPr>
            <w:r>
              <w:rPr>
                <w:b/>
              </w:rPr>
              <w:t>14</w:t>
            </w:r>
          </w:p>
        </w:tc>
        <w:tc>
          <w:tcPr>
            <w:tcW w:w="1651" w:type="dxa"/>
            <w:tcBorders>
              <w:top w:val="single" w:sz="4" w:space="0" w:color="000000"/>
              <w:left w:val="single" w:sz="4" w:space="0" w:color="000000"/>
              <w:bottom w:val="single" w:sz="4" w:space="0" w:color="000000"/>
              <w:right w:val="single" w:sz="4" w:space="0" w:color="000000"/>
            </w:tcBorders>
          </w:tcPr>
          <w:p w14:paraId="78A07279" w14:textId="1BDDE1E8" w:rsidR="000D4813" w:rsidRPr="00BA0233" w:rsidRDefault="009806C8" w:rsidP="000D4813">
            <w:pPr>
              <w:spacing w:after="0" w:line="259" w:lineRule="auto"/>
              <w:ind w:left="0" w:right="0" w:firstLine="0"/>
              <w:jc w:val="left"/>
              <w:rPr>
                <w:rFonts w:eastAsiaTheme="minorEastAsia"/>
              </w:rPr>
            </w:pPr>
            <w:r>
              <w:rPr>
                <w:rFonts w:eastAsiaTheme="minorEastAsia"/>
              </w:rPr>
              <w:t>Apr</w:t>
            </w:r>
            <w:r w:rsidR="00BA0233">
              <w:rPr>
                <w:rFonts w:eastAsiaTheme="minorEastAsia" w:hint="eastAsia"/>
              </w:rPr>
              <w:t>.</w:t>
            </w:r>
            <w:r w:rsidR="00BA0233">
              <w:t xml:space="preserve"> </w:t>
            </w:r>
            <w:r>
              <w:t>13</w:t>
            </w:r>
            <w:r w:rsidR="00BA0233">
              <w:t xml:space="preserve"> – </w:t>
            </w:r>
            <w:r>
              <w:t>17</w:t>
            </w:r>
          </w:p>
        </w:tc>
        <w:tc>
          <w:tcPr>
            <w:tcW w:w="2520" w:type="dxa"/>
            <w:tcBorders>
              <w:top w:val="single" w:sz="4" w:space="0" w:color="000000"/>
              <w:left w:val="single" w:sz="4" w:space="0" w:color="000000"/>
              <w:bottom w:val="single" w:sz="4" w:space="0" w:color="000000"/>
              <w:right w:val="single" w:sz="4" w:space="0" w:color="000000"/>
            </w:tcBorders>
          </w:tcPr>
          <w:p w14:paraId="3E547502" w14:textId="77777777" w:rsidR="000D4813" w:rsidRPr="00427917" w:rsidRDefault="000D4813" w:rsidP="000D4813">
            <w:pPr>
              <w:spacing w:after="0" w:line="259" w:lineRule="auto"/>
              <w:ind w:left="0" w:right="0" w:firstLine="0"/>
              <w:jc w:val="left"/>
              <w:rPr>
                <w:rFonts w:eastAsiaTheme="minorEastAsia"/>
              </w:rPr>
            </w:pPr>
            <w:r>
              <w:t>Environmental Justice/Injustice</w:t>
            </w:r>
          </w:p>
        </w:tc>
        <w:tc>
          <w:tcPr>
            <w:tcW w:w="4406" w:type="dxa"/>
            <w:tcBorders>
              <w:top w:val="single" w:sz="4" w:space="0" w:color="000000"/>
              <w:left w:val="single" w:sz="4" w:space="0" w:color="000000"/>
              <w:bottom w:val="single" w:sz="4" w:space="0" w:color="000000"/>
              <w:right w:val="nil"/>
            </w:tcBorders>
          </w:tcPr>
          <w:p w14:paraId="4919A611" w14:textId="77777777" w:rsidR="000D4813" w:rsidRPr="0029560F" w:rsidRDefault="000D4813" w:rsidP="000D4813">
            <w:pPr>
              <w:spacing w:after="244" w:line="259" w:lineRule="auto"/>
              <w:ind w:left="0" w:right="0" w:firstLine="0"/>
              <w:jc w:val="left"/>
              <w:rPr>
                <w:rFonts w:eastAsiaTheme="minorEastAsia"/>
              </w:rPr>
            </w:pPr>
            <w:r>
              <w:t>Select text by Dr. Kyle Whyt</w:t>
            </w:r>
          </w:p>
          <w:p w14:paraId="0546ABAD" w14:textId="77777777" w:rsidR="000D4813" w:rsidRDefault="000D4813" w:rsidP="000D4813">
            <w:pPr>
              <w:spacing w:after="0" w:line="259" w:lineRule="auto"/>
              <w:ind w:left="0" w:right="0" w:firstLine="0"/>
              <w:jc w:val="left"/>
              <w:rPr>
                <w:rFonts w:eastAsiaTheme="minorEastAsia"/>
              </w:rPr>
            </w:pPr>
            <w:r>
              <w:t>D: Discussion 8</w:t>
            </w:r>
          </w:p>
          <w:p w14:paraId="7804B9EE" w14:textId="0D9A60B2" w:rsidR="00FD08B8" w:rsidRPr="00FD08B8" w:rsidRDefault="00FD08B8" w:rsidP="000D4813">
            <w:pPr>
              <w:spacing w:after="0" w:line="259" w:lineRule="auto"/>
              <w:ind w:left="0" w:right="0" w:firstLine="0"/>
              <w:jc w:val="left"/>
              <w:rPr>
                <w:rFonts w:eastAsiaTheme="minorEastAsia"/>
              </w:rPr>
            </w:pPr>
          </w:p>
        </w:tc>
      </w:tr>
      <w:tr w:rsidR="00665228" w14:paraId="03084134" w14:textId="77777777" w:rsidTr="0092024D">
        <w:trPr>
          <w:trHeight w:val="1080"/>
        </w:trPr>
        <w:tc>
          <w:tcPr>
            <w:tcW w:w="793" w:type="dxa"/>
            <w:tcBorders>
              <w:top w:val="single" w:sz="4" w:space="0" w:color="000000"/>
              <w:left w:val="nil"/>
              <w:bottom w:val="single" w:sz="4" w:space="0" w:color="000000"/>
              <w:right w:val="single" w:sz="4" w:space="0" w:color="000000"/>
            </w:tcBorders>
          </w:tcPr>
          <w:p w14:paraId="09BA18F1" w14:textId="59507CF9" w:rsidR="00665228" w:rsidRDefault="00665228" w:rsidP="000D4813">
            <w:pPr>
              <w:spacing w:after="0" w:line="259" w:lineRule="auto"/>
              <w:ind w:left="10" w:right="0" w:firstLine="0"/>
              <w:jc w:val="left"/>
              <w:rPr>
                <w:b/>
              </w:rPr>
            </w:pPr>
            <w:r>
              <w:rPr>
                <w:b/>
              </w:rPr>
              <w:t>15</w:t>
            </w:r>
          </w:p>
        </w:tc>
        <w:tc>
          <w:tcPr>
            <w:tcW w:w="1651" w:type="dxa"/>
            <w:tcBorders>
              <w:top w:val="single" w:sz="4" w:space="0" w:color="000000"/>
              <w:left w:val="single" w:sz="4" w:space="0" w:color="000000"/>
              <w:bottom w:val="single" w:sz="4" w:space="0" w:color="000000"/>
              <w:right w:val="single" w:sz="4" w:space="0" w:color="000000"/>
            </w:tcBorders>
          </w:tcPr>
          <w:p w14:paraId="435B9AEF" w14:textId="770B37D8" w:rsidR="00665228" w:rsidRDefault="009806C8" w:rsidP="000D4813">
            <w:pPr>
              <w:spacing w:after="0" w:line="259" w:lineRule="auto"/>
              <w:ind w:left="0" w:right="0" w:firstLine="0"/>
              <w:jc w:val="left"/>
              <w:rPr>
                <w:rFonts w:eastAsiaTheme="minorEastAsia"/>
              </w:rPr>
            </w:pPr>
            <w:r>
              <w:rPr>
                <w:rFonts w:eastAsiaTheme="minorEastAsia"/>
              </w:rPr>
              <w:t>Apr</w:t>
            </w:r>
            <w:r w:rsidR="00665228">
              <w:rPr>
                <w:rFonts w:eastAsiaTheme="minorEastAsia"/>
              </w:rPr>
              <w:t xml:space="preserve">. </w:t>
            </w:r>
            <w:r>
              <w:rPr>
                <w:rFonts w:eastAsiaTheme="minorEastAsia"/>
              </w:rPr>
              <w:t>20</w:t>
            </w:r>
            <w:r w:rsidR="00665228">
              <w:rPr>
                <w:rFonts w:eastAsiaTheme="minorEastAsia"/>
              </w:rPr>
              <w:t xml:space="preserve"> - </w:t>
            </w:r>
            <w:r>
              <w:rPr>
                <w:rFonts w:eastAsiaTheme="minorEastAsia"/>
              </w:rPr>
              <w:t>24</w:t>
            </w:r>
          </w:p>
        </w:tc>
        <w:tc>
          <w:tcPr>
            <w:tcW w:w="2520" w:type="dxa"/>
            <w:tcBorders>
              <w:top w:val="single" w:sz="4" w:space="0" w:color="000000"/>
              <w:left w:val="single" w:sz="4" w:space="0" w:color="000000"/>
              <w:bottom w:val="single" w:sz="4" w:space="0" w:color="000000"/>
              <w:right w:val="single" w:sz="4" w:space="0" w:color="000000"/>
            </w:tcBorders>
          </w:tcPr>
          <w:p w14:paraId="2C53A44F" w14:textId="19896D5E" w:rsidR="00665228" w:rsidRDefault="00665228" w:rsidP="000D4813">
            <w:pPr>
              <w:spacing w:after="0" w:line="259" w:lineRule="auto"/>
              <w:ind w:left="0" w:right="0" w:firstLine="0"/>
              <w:jc w:val="left"/>
            </w:pPr>
            <w:r>
              <w:t>Climate Justice</w:t>
            </w:r>
          </w:p>
        </w:tc>
        <w:tc>
          <w:tcPr>
            <w:tcW w:w="4406" w:type="dxa"/>
            <w:tcBorders>
              <w:top w:val="single" w:sz="4" w:space="0" w:color="000000"/>
              <w:left w:val="single" w:sz="4" w:space="0" w:color="000000"/>
              <w:bottom w:val="single" w:sz="4" w:space="0" w:color="000000"/>
              <w:right w:val="nil"/>
            </w:tcBorders>
          </w:tcPr>
          <w:p w14:paraId="6AB47E3C" w14:textId="3C2DC269" w:rsidR="00665228" w:rsidRPr="0029560F" w:rsidRDefault="00665228" w:rsidP="00665228">
            <w:pPr>
              <w:tabs>
                <w:tab w:val="left" w:pos="3315"/>
              </w:tabs>
              <w:spacing w:after="244" w:line="259" w:lineRule="auto"/>
              <w:ind w:left="0" w:right="0" w:firstLine="0"/>
              <w:jc w:val="left"/>
              <w:rPr>
                <w:rFonts w:eastAsiaTheme="minorEastAsia"/>
              </w:rPr>
            </w:pPr>
            <w:r>
              <w:t>Select text by Dr. Farhana Sultana</w:t>
            </w:r>
          </w:p>
          <w:p w14:paraId="295BB624" w14:textId="7BAC2D2B" w:rsidR="00665228" w:rsidRDefault="00665228" w:rsidP="00665228">
            <w:pPr>
              <w:spacing w:after="0" w:line="259" w:lineRule="auto"/>
              <w:ind w:left="0" w:right="0" w:firstLine="0"/>
              <w:jc w:val="left"/>
              <w:rPr>
                <w:rFonts w:eastAsiaTheme="minorEastAsia"/>
              </w:rPr>
            </w:pPr>
            <w:r>
              <w:t>D: Quiz 6</w:t>
            </w:r>
          </w:p>
          <w:p w14:paraId="3E673D99" w14:textId="77777777" w:rsidR="00665228" w:rsidRDefault="00665228" w:rsidP="00665228">
            <w:pPr>
              <w:spacing w:after="0" w:line="259" w:lineRule="auto"/>
              <w:ind w:left="0" w:right="0" w:firstLine="0"/>
              <w:jc w:val="left"/>
              <w:rPr>
                <w:rFonts w:eastAsiaTheme="minorEastAsia"/>
              </w:rPr>
            </w:pPr>
          </w:p>
          <w:p w14:paraId="1FD32A3E" w14:textId="19B2EB1B" w:rsidR="00665228" w:rsidRDefault="00665228" w:rsidP="00665228">
            <w:pPr>
              <w:spacing w:after="244" w:line="259" w:lineRule="auto"/>
              <w:ind w:left="0" w:right="0" w:firstLine="0"/>
              <w:jc w:val="left"/>
            </w:pPr>
            <w:r>
              <w:rPr>
                <w:rFonts w:eastAsiaTheme="minorEastAsia" w:hint="eastAsia"/>
              </w:rPr>
              <w:t>Project Proposal</w:t>
            </w:r>
          </w:p>
        </w:tc>
      </w:tr>
      <w:tr w:rsidR="000D4813" w14:paraId="6EAAE013" w14:textId="77777777" w:rsidTr="0092024D">
        <w:trPr>
          <w:trHeight w:val="806"/>
        </w:trPr>
        <w:tc>
          <w:tcPr>
            <w:tcW w:w="793" w:type="dxa"/>
            <w:tcBorders>
              <w:top w:val="single" w:sz="4" w:space="0" w:color="000000"/>
              <w:left w:val="nil"/>
              <w:bottom w:val="single" w:sz="4" w:space="0" w:color="000000"/>
              <w:right w:val="single" w:sz="4" w:space="0" w:color="000000"/>
            </w:tcBorders>
          </w:tcPr>
          <w:p w14:paraId="75238573" w14:textId="72F56B20" w:rsidR="000D4813" w:rsidRDefault="000D4813" w:rsidP="000D4813">
            <w:pPr>
              <w:spacing w:after="0" w:line="259" w:lineRule="auto"/>
              <w:ind w:left="10" w:right="0" w:firstLine="0"/>
              <w:jc w:val="left"/>
            </w:pPr>
            <w:r>
              <w:rPr>
                <w:b/>
              </w:rPr>
              <w:t>1</w:t>
            </w:r>
            <w:r w:rsidR="00665228">
              <w:rPr>
                <w:b/>
              </w:rPr>
              <w:t>6</w:t>
            </w:r>
          </w:p>
        </w:tc>
        <w:tc>
          <w:tcPr>
            <w:tcW w:w="1651" w:type="dxa"/>
            <w:tcBorders>
              <w:top w:val="single" w:sz="4" w:space="0" w:color="000000"/>
              <w:left w:val="single" w:sz="4" w:space="0" w:color="000000"/>
              <w:bottom w:val="single" w:sz="4" w:space="0" w:color="000000"/>
              <w:right w:val="single" w:sz="4" w:space="0" w:color="000000"/>
            </w:tcBorders>
          </w:tcPr>
          <w:p w14:paraId="6EC37F91" w14:textId="415A9A1D" w:rsidR="000D4813" w:rsidRPr="00BA0233" w:rsidRDefault="009806C8" w:rsidP="000D4813">
            <w:pPr>
              <w:spacing w:after="0" w:line="259" w:lineRule="auto"/>
              <w:ind w:left="0" w:right="0" w:firstLine="0"/>
              <w:jc w:val="left"/>
              <w:rPr>
                <w:rFonts w:eastAsiaTheme="minorEastAsia"/>
              </w:rPr>
            </w:pPr>
            <w:r>
              <w:rPr>
                <w:rFonts w:eastAsiaTheme="minorEastAsia"/>
              </w:rPr>
              <w:t>Apr</w:t>
            </w:r>
            <w:r w:rsidR="00C26BF4">
              <w:rPr>
                <w:rFonts w:eastAsiaTheme="minorEastAsia" w:hint="eastAsia"/>
              </w:rPr>
              <w:t>.</w:t>
            </w:r>
            <w:r w:rsidR="000D4813">
              <w:t xml:space="preserve"> </w:t>
            </w:r>
            <w:r>
              <w:t>27</w:t>
            </w:r>
            <w:r w:rsidR="000D4813">
              <w:rPr>
                <w:rFonts w:eastAsiaTheme="minorEastAsia" w:hint="eastAsia"/>
              </w:rPr>
              <w:t xml:space="preserve"> </w:t>
            </w:r>
            <w:r w:rsidR="000D4813">
              <w:t xml:space="preserve">– </w:t>
            </w:r>
            <w:r>
              <w:t>May. 1</w:t>
            </w:r>
          </w:p>
        </w:tc>
        <w:tc>
          <w:tcPr>
            <w:tcW w:w="2520" w:type="dxa"/>
            <w:tcBorders>
              <w:top w:val="single" w:sz="4" w:space="0" w:color="000000"/>
              <w:left w:val="single" w:sz="4" w:space="0" w:color="000000"/>
              <w:bottom w:val="single" w:sz="4" w:space="0" w:color="000000"/>
              <w:right w:val="single" w:sz="4" w:space="0" w:color="000000"/>
            </w:tcBorders>
          </w:tcPr>
          <w:p w14:paraId="5D01C201" w14:textId="77777777" w:rsidR="000D4813" w:rsidRDefault="000D4813" w:rsidP="000D4813">
            <w:pPr>
              <w:spacing w:after="0" w:line="259" w:lineRule="auto"/>
              <w:ind w:left="0" w:right="0" w:firstLine="0"/>
              <w:jc w:val="left"/>
            </w:pPr>
            <w:r>
              <w:t>Project proposal outline</w:t>
            </w:r>
          </w:p>
        </w:tc>
        <w:tc>
          <w:tcPr>
            <w:tcW w:w="4406" w:type="dxa"/>
            <w:tcBorders>
              <w:top w:val="single" w:sz="4" w:space="0" w:color="000000"/>
              <w:left w:val="single" w:sz="4" w:space="0" w:color="000000"/>
              <w:bottom w:val="single" w:sz="4" w:space="0" w:color="000000"/>
              <w:right w:val="nil"/>
            </w:tcBorders>
          </w:tcPr>
          <w:p w14:paraId="277C8299" w14:textId="06D3053C" w:rsidR="000D4813" w:rsidRPr="00FD08B8" w:rsidRDefault="00FD08B8" w:rsidP="000D4813">
            <w:pPr>
              <w:spacing w:after="0" w:line="259" w:lineRule="auto"/>
              <w:ind w:left="0" w:right="0" w:firstLine="0"/>
              <w:jc w:val="left"/>
              <w:rPr>
                <w:rFonts w:eastAsiaTheme="minorEastAsia"/>
              </w:rPr>
            </w:pPr>
            <w:r w:rsidRPr="00FD08B8">
              <w:t>Develop the expected outcomes and refine all sections into a complete and compelling proposal.</w:t>
            </w:r>
          </w:p>
        </w:tc>
      </w:tr>
    </w:tbl>
    <w:p w14:paraId="2E91118A" w14:textId="77777777" w:rsidR="0092024D" w:rsidRPr="000D4813" w:rsidRDefault="0092024D" w:rsidP="0092024D">
      <w:pPr>
        <w:spacing w:after="0" w:line="259" w:lineRule="auto"/>
        <w:ind w:left="0" w:right="15" w:firstLine="0"/>
        <w:jc w:val="left"/>
        <w:rPr>
          <w:rFonts w:eastAsiaTheme="minorEastAsia"/>
        </w:rPr>
      </w:pPr>
    </w:p>
    <w:p w14:paraId="58D68570" w14:textId="77777777" w:rsidR="003423DF" w:rsidRDefault="00000000">
      <w:pPr>
        <w:pStyle w:val="Heading1"/>
        <w:numPr>
          <w:ilvl w:val="0"/>
          <w:numId w:val="0"/>
        </w:numPr>
        <w:ind w:left="-5" w:right="0"/>
      </w:pPr>
      <w:r>
        <w:t>Assignment Make-Up Policy</w:t>
      </w:r>
    </w:p>
    <w:p w14:paraId="38C9F64D" w14:textId="6C99B0D7" w:rsidR="003423DF" w:rsidRDefault="00000000">
      <w:pPr>
        <w:spacing w:after="260"/>
        <w:ind w:left="-5" w:right="0"/>
      </w:pPr>
      <w:r>
        <w:t xml:space="preserve">Students should arrange with the instructor for makeup material, if circumstances allow it; the student will receive one week to prepare for any makeup assignment that has a due date. Students are expected to approach each week of class prepared and should demonstrate participation. Students are expected to turn in assignments with due dates on time. Late assignments that have a due date will not be considered for a grade. All assignments with a recommended due date must be turned in no later than </w:t>
      </w:r>
      <w:r w:rsidR="009806C8">
        <w:rPr>
          <w:rFonts w:eastAsiaTheme="minorEastAsia"/>
        </w:rPr>
        <w:t>May</w:t>
      </w:r>
      <w:r w:rsidR="00152AB3">
        <w:rPr>
          <w:rFonts w:eastAsiaTheme="minorEastAsia" w:hint="eastAsia"/>
        </w:rPr>
        <w:t>.</w:t>
      </w:r>
      <w:r w:rsidR="00E60971">
        <w:rPr>
          <w:rFonts w:eastAsiaTheme="minorEastAsia" w:hint="eastAsia"/>
        </w:rPr>
        <w:t xml:space="preserve"> </w:t>
      </w:r>
      <w:r w:rsidR="009806C8">
        <w:rPr>
          <w:rFonts w:eastAsiaTheme="minorEastAsia"/>
        </w:rPr>
        <w:t>1</w:t>
      </w:r>
      <w:r w:rsidR="00E60971">
        <w:rPr>
          <w:rFonts w:eastAsiaTheme="minorEastAsia" w:hint="eastAsia"/>
        </w:rPr>
        <w:t>,</w:t>
      </w:r>
      <w:r>
        <w:t xml:space="preserve"> 202</w:t>
      </w:r>
      <w:r w:rsidR="009806C8">
        <w:rPr>
          <w:rFonts w:eastAsiaTheme="minorEastAsia"/>
        </w:rPr>
        <w:t>6</w:t>
      </w:r>
      <w:r>
        <w:t xml:space="preserve">. </w:t>
      </w:r>
    </w:p>
    <w:p w14:paraId="36FAAEEE" w14:textId="77777777" w:rsidR="003423DF" w:rsidRDefault="00000000">
      <w:pPr>
        <w:spacing w:after="0" w:line="259" w:lineRule="auto"/>
        <w:ind w:left="-5" w:right="0"/>
        <w:jc w:val="left"/>
      </w:pPr>
      <w:r>
        <w:rPr>
          <w:b/>
        </w:rPr>
        <w:t>University of Florida Honesty Policy:</w:t>
      </w:r>
    </w:p>
    <w:p w14:paraId="4A15BAD3" w14:textId="77777777" w:rsidR="003423DF" w:rsidRDefault="00000000">
      <w:pPr>
        <w:spacing w:after="253"/>
        <w:ind w:left="-5" w:right="0"/>
      </w:pPr>
      <w: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w:t>
      </w:r>
      <w:r>
        <w:lastRenderedPageBreak/>
        <w:t xml:space="preserve">received unauthorized aid in doing this assignment.” The Honor Code, which can be found at </w:t>
      </w:r>
      <w:r>
        <w:rPr>
          <w:color w:val="0563C1"/>
          <w:u w:val="single" w:color="0563C1"/>
        </w:rPr>
        <w:t>https://sccr.dso.ufl.edu/policies/student-honor-code-student-conduct-code/</w:t>
      </w:r>
      <w:r>
        <w:t xml:space="preserve">, specifies </w:t>
      </w:r>
      <w:proofErr w:type="gramStart"/>
      <w:r>
        <w:t>a number of</w:t>
      </w:r>
      <w:proofErr w:type="gramEnd"/>
      <w:r>
        <w:t xml:space="preserve"> behaviors that are in violation of this code and the possible sanctions. Furthermore, you are obligated to report any condition that facilitates academic misconduct to appropriate personnel. </w:t>
      </w:r>
    </w:p>
    <w:p w14:paraId="3EAD0CBD" w14:textId="77777777" w:rsidR="003423DF" w:rsidRDefault="00000000">
      <w:pPr>
        <w:pStyle w:val="Heading1"/>
        <w:numPr>
          <w:ilvl w:val="0"/>
          <w:numId w:val="0"/>
        </w:numPr>
        <w:ind w:left="-5" w:right="0"/>
      </w:pPr>
      <w:r>
        <w:t>Course Evaluation</w:t>
      </w:r>
    </w:p>
    <w:p w14:paraId="0FCE9192" w14:textId="77777777" w:rsidR="003423DF" w:rsidRDefault="00000000">
      <w:pPr>
        <w:spacing w:after="253"/>
        <w:ind w:left="-5" w:right="0"/>
      </w:pPr>
      <w:r>
        <w:t xml:space="preserve">Students are expected to provide feedback on the quality of instruction in this course by completing online evaluations at </w:t>
      </w:r>
      <w:r>
        <w:rPr>
          <w:color w:val="0563C1"/>
          <w:u w:val="single" w:color="0563C1"/>
        </w:rPr>
        <w:t>https://gatorevals.aa.ufl.edu</w:t>
      </w:r>
      <w:r>
        <w:t xml:space="preserve">. You will be notified when evaluations are open once in the middle of the semester and another time towards the end of the semester. </w:t>
      </w:r>
    </w:p>
    <w:p w14:paraId="02B33887" w14:textId="77777777" w:rsidR="003423DF" w:rsidRDefault="00000000">
      <w:pPr>
        <w:pStyle w:val="Heading1"/>
        <w:numPr>
          <w:ilvl w:val="0"/>
          <w:numId w:val="0"/>
        </w:numPr>
        <w:ind w:left="-5" w:right="0"/>
      </w:pPr>
      <w:r>
        <w:t>Subject to Change Statement</w:t>
      </w:r>
    </w:p>
    <w:p w14:paraId="308C4625" w14:textId="77777777" w:rsidR="003423DF" w:rsidRDefault="00000000">
      <w:pPr>
        <w:ind w:left="-5" w:right="0"/>
      </w:pPr>
      <w:r>
        <w:t xml:space="preserve">Information contained in the course schedule may be subject to change if </w:t>
      </w:r>
      <w:proofErr w:type="gramStart"/>
      <w:r>
        <w:t>advantageous</w:t>
      </w:r>
      <w:proofErr w:type="gramEnd"/>
      <w:r>
        <w:t xml:space="preserve"> for learning. </w:t>
      </w:r>
    </w:p>
    <w:p w14:paraId="106BCEA4" w14:textId="77777777" w:rsidR="003423DF" w:rsidRDefault="00000000">
      <w:pPr>
        <w:ind w:left="-5" w:right="0"/>
      </w:pPr>
      <w:r>
        <w:t xml:space="preserve">Students will be given advance notice as deemed appropriate by the instructor. </w:t>
      </w:r>
    </w:p>
    <w:sectPr w:rsidR="003423DF" w:rsidSect="00133F7B">
      <w:footerReference w:type="even" r:id="rId9"/>
      <w:footerReference w:type="default" r:id="rId10"/>
      <w:footerReference w:type="first" r:id="rId11"/>
      <w:pgSz w:w="12240" w:h="15840"/>
      <w:pgMar w:top="1450" w:right="1424" w:bottom="717" w:left="1445" w:header="720" w:footer="227" w:gutter="0"/>
      <w:cols w:space="720"/>
      <w:titlePg/>
      <w:docGrid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55C6E" w14:textId="77777777" w:rsidR="00C026CE" w:rsidRDefault="00C026CE">
      <w:pPr>
        <w:spacing w:after="0" w:line="240" w:lineRule="auto"/>
      </w:pPr>
      <w:r>
        <w:separator/>
      </w:r>
    </w:p>
  </w:endnote>
  <w:endnote w:type="continuationSeparator" w:id="0">
    <w:p w14:paraId="4D76098B" w14:textId="77777777" w:rsidR="00C026CE" w:rsidRDefault="00C02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57E50" w14:textId="77777777" w:rsidR="003423DF" w:rsidRDefault="00000000">
    <w:pPr>
      <w:spacing w:after="0" w:line="259" w:lineRule="auto"/>
      <w:ind w:left="0" w:right="10" w:firstLine="0"/>
      <w:jc w:val="center"/>
    </w:pPr>
    <w:r w:rsidRPr="0018589E">
      <w:rPr>
        <w:rFonts w:ascii="Calibri" w:eastAsia="Calibri" w:hAnsi="Calibri" w:cs="Calibri"/>
        <w:color w:val="505050"/>
        <w:sz w:val="20"/>
      </w:rPr>
      <w:t>Fall 2024 I Introduction to Social Geography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542E9" w14:textId="4D9492C8" w:rsidR="003423DF" w:rsidRDefault="006B5328">
    <w:pPr>
      <w:spacing w:after="0" w:line="259" w:lineRule="auto"/>
      <w:ind w:left="0" w:right="10" w:firstLine="0"/>
      <w:jc w:val="center"/>
    </w:pPr>
    <w:r w:rsidRPr="0018589E">
      <w:rPr>
        <w:rFonts w:asciiTheme="minorEastAsia" w:eastAsiaTheme="minorEastAsia" w:hAnsiTheme="minorEastAsia" w:cs="Calibri"/>
        <w:color w:val="505050"/>
        <w:sz w:val="20"/>
      </w:rPr>
      <w:t>Spring</w:t>
    </w:r>
    <w:r w:rsidR="00133F7B" w:rsidRPr="0018589E">
      <w:rPr>
        <w:rFonts w:ascii="Calibri" w:eastAsia="Calibri" w:hAnsi="Calibri" w:cs="Calibri"/>
        <w:color w:val="505050"/>
        <w:sz w:val="20"/>
      </w:rPr>
      <w:t xml:space="preserve"> 202</w:t>
    </w:r>
    <w:r w:rsidRPr="0018589E">
      <w:rPr>
        <w:rFonts w:ascii="Calibri" w:eastAsiaTheme="minorEastAsia" w:hAnsi="Calibri" w:cs="Calibri"/>
        <w:color w:val="505050"/>
        <w:sz w:val="20"/>
      </w:rPr>
      <w:t>6</w:t>
    </w:r>
    <w:r w:rsidR="00133F7B" w:rsidRPr="0018589E">
      <w:rPr>
        <w:rFonts w:ascii="Calibri" w:eastAsia="Calibri" w:hAnsi="Calibri" w:cs="Calibri"/>
        <w:color w:val="505050"/>
        <w:sz w:val="20"/>
      </w:rPr>
      <w:t xml:space="preserve"> I Social Geography</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09166" w14:textId="6FBBD4D4" w:rsidR="00133F7B" w:rsidRPr="00133F7B" w:rsidRDefault="006B5328" w:rsidP="00133F7B">
    <w:pPr>
      <w:spacing w:after="0" w:line="259" w:lineRule="auto"/>
      <w:ind w:left="0" w:right="10" w:firstLine="0"/>
      <w:jc w:val="center"/>
      <w:rPr>
        <w:rFonts w:eastAsiaTheme="minorEastAsia"/>
      </w:rPr>
    </w:pPr>
    <w:r w:rsidRPr="0018589E">
      <w:rPr>
        <w:rFonts w:asciiTheme="minorEastAsia" w:eastAsiaTheme="minorEastAsia" w:hAnsiTheme="minorEastAsia" w:cs="Calibri"/>
        <w:color w:val="505050"/>
        <w:sz w:val="20"/>
      </w:rPr>
      <w:t>Spring</w:t>
    </w:r>
    <w:r w:rsidR="00133F7B" w:rsidRPr="0018589E">
      <w:rPr>
        <w:rFonts w:ascii="Calibri" w:eastAsia="Calibri" w:hAnsi="Calibri" w:cs="Calibri"/>
        <w:color w:val="505050"/>
        <w:sz w:val="20"/>
      </w:rPr>
      <w:t xml:space="preserve"> 202</w:t>
    </w:r>
    <w:r w:rsidRPr="0018589E">
      <w:rPr>
        <w:rFonts w:ascii="Calibri" w:eastAsiaTheme="minorEastAsia" w:hAnsi="Calibri" w:cs="Calibri"/>
        <w:color w:val="505050"/>
        <w:sz w:val="20"/>
      </w:rPr>
      <w:t>6</w:t>
    </w:r>
    <w:r w:rsidR="00133F7B" w:rsidRPr="0018589E">
      <w:rPr>
        <w:rFonts w:ascii="Calibri" w:eastAsia="Calibri" w:hAnsi="Calibri" w:cs="Calibri"/>
        <w:color w:val="505050"/>
        <w:sz w:val="20"/>
      </w:rPr>
      <w:t xml:space="preserve"> I Social Geography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3C572" w14:textId="77777777" w:rsidR="00C026CE" w:rsidRDefault="00C026CE">
      <w:pPr>
        <w:spacing w:after="0" w:line="240" w:lineRule="auto"/>
      </w:pPr>
      <w:r>
        <w:separator/>
      </w:r>
    </w:p>
  </w:footnote>
  <w:footnote w:type="continuationSeparator" w:id="0">
    <w:p w14:paraId="518AABD9" w14:textId="77777777" w:rsidR="00C026CE" w:rsidRDefault="00C026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2844"/>
    <w:multiLevelType w:val="hybridMultilevel"/>
    <w:tmpl w:val="DC58A4CE"/>
    <w:lvl w:ilvl="0" w:tplc="FCF603C2">
      <w:start w:val="1"/>
      <w:numFmt w:val="bullet"/>
      <w:lvlText w:val="-"/>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4D6C4B2">
      <w:start w:val="1"/>
      <w:numFmt w:val="bullet"/>
      <w:lvlText w:val="o"/>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7B46534">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19807D4">
      <w:start w:val="1"/>
      <w:numFmt w:val="bullet"/>
      <w:lvlText w:val="•"/>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332AA40">
      <w:start w:val="1"/>
      <w:numFmt w:val="bullet"/>
      <w:lvlText w:val="o"/>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BFED3D2">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F44E2F8">
      <w:start w:val="1"/>
      <w:numFmt w:val="bullet"/>
      <w:lvlText w:val="•"/>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8947FFE">
      <w:start w:val="1"/>
      <w:numFmt w:val="bullet"/>
      <w:lvlText w:val="o"/>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CFA4888">
      <w:start w:val="1"/>
      <w:numFmt w:val="bullet"/>
      <w:lvlText w:val="▪"/>
      <w:lvlJc w:val="left"/>
      <w:pPr>
        <w:ind w:left="6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1F215BE4"/>
    <w:multiLevelType w:val="hybridMultilevel"/>
    <w:tmpl w:val="1CD44BE6"/>
    <w:lvl w:ilvl="0" w:tplc="2DE40948">
      <w:start w:val="1"/>
      <w:numFmt w:val="decimal"/>
      <w:lvlText w:val="%1."/>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0164D4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3A21B0E">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0EE161E">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A241890">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3708B6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6A2F1BC">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AD42E7E">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AD69746">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2ABA6A58"/>
    <w:multiLevelType w:val="hybridMultilevel"/>
    <w:tmpl w:val="BD96CD82"/>
    <w:lvl w:ilvl="0" w:tplc="7E7497FE">
      <w:start w:val="2"/>
      <w:numFmt w:val="decimal"/>
      <w:pStyle w:val="Heading1"/>
      <w:lvlText w:val="%1."/>
      <w:lvlJc w:val="left"/>
      <w:pPr>
        <w:ind w:left="42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669A9B3C">
      <w:start w:val="1"/>
      <w:numFmt w:val="lowerLetter"/>
      <w:lvlText w:val="%2"/>
      <w:lvlJc w:val="left"/>
      <w:pPr>
        <w:ind w:left="18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7BAC96A">
      <w:start w:val="1"/>
      <w:numFmt w:val="lowerRoman"/>
      <w:lvlText w:val="%3"/>
      <w:lvlJc w:val="left"/>
      <w:pPr>
        <w:ind w:left="25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64A91B2">
      <w:start w:val="1"/>
      <w:numFmt w:val="decimal"/>
      <w:lvlText w:val="%4"/>
      <w:lvlJc w:val="left"/>
      <w:pPr>
        <w:ind w:left="33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1EA29FE">
      <w:start w:val="1"/>
      <w:numFmt w:val="lowerLetter"/>
      <w:lvlText w:val="%5"/>
      <w:lvlJc w:val="left"/>
      <w:pPr>
        <w:ind w:left="40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1DCE834">
      <w:start w:val="1"/>
      <w:numFmt w:val="lowerRoman"/>
      <w:lvlText w:val="%6"/>
      <w:lvlJc w:val="left"/>
      <w:pPr>
        <w:ind w:left="47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58C27DA">
      <w:start w:val="1"/>
      <w:numFmt w:val="decimal"/>
      <w:lvlText w:val="%7"/>
      <w:lvlJc w:val="left"/>
      <w:pPr>
        <w:ind w:left="54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4C83ABE">
      <w:start w:val="1"/>
      <w:numFmt w:val="lowerLetter"/>
      <w:lvlText w:val="%8"/>
      <w:lvlJc w:val="left"/>
      <w:pPr>
        <w:ind w:left="61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5FECEC8">
      <w:start w:val="1"/>
      <w:numFmt w:val="lowerRoman"/>
      <w:lvlText w:val="%9"/>
      <w:lvlJc w:val="left"/>
      <w:pPr>
        <w:ind w:left="69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40110206"/>
    <w:multiLevelType w:val="hybridMultilevel"/>
    <w:tmpl w:val="846EDD58"/>
    <w:lvl w:ilvl="0" w:tplc="2EC6A662">
      <w:start w:val="1"/>
      <w:numFmt w:val="bullet"/>
      <w:lvlText w:val="-"/>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A58E7A8">
      <w:start w:val="1"/>
      <w:numFmt w:val="bullet"/>
      <w:lvlText w:val="o"/>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85EC9B4">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5CE7540">
      <w:start w:val="1"/>
      <w:numFmt w:val="bullet"/>
      <w:lvlText w:val="•"/>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34CF714">
      <w:start w:val="1"/>
      <w:numFmt w:val="bullet"/>
      <w:lvlText w:val="o"/>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6AE5F20">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E82F3B6">
      <w:start w:val="1"/>
      <w:numFmt w:val="bullet"/>
      <w:lvlText w:val="•"/>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65CA3F0">
      <w:start w:val="1"/>
      <w:numFmt w:val="bullet"/>
      <w:lvlText w:val="o"/>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0C07662">
      <w:start w:val="1"/>
      <w:numFmt w:val="bullet"/>
      <w:lvlText w:val="▪"/>
      <w:lvlJc w:val="left"/>
      <w:pPr>
        <w:ind w:left="6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627028BC"/>
    <w:multiLevelType w:val="hybridMultilevel"/>
    <w:tmpl w:val="D7BE1A9A"/>
    <w:lvl w:ilvl="0" w:tplc="05AACBFC">
      <w:start w:val="1"/>
      <w:numFmt w:val="decimal"/>
      <w:lvlText w:val="%1."/>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B4E8DAE">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CF23800">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0FE47A8">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86A8A9A">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1C0CF64">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C54BEF8">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6345F0C">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C1C3F02">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2126119463">
    <w:abstractNumId w:val="4"/>
  </w:num>
  <w:num w:numId="2" w16cid:durableId="1504130103">
    <w:abstractNumId w:val="1"/>
  </w:num>
  <w:num w:numId="3" w16cid:durableId="1211068208">
    <w:abstractNumId w:val="0"/>
  </w:num>
  <w:num w:numId="4" w16cid:durableId="1166868624">
    <w:abstractNumId w:val="3"/>
  </w:num>
  <w:num w:numId="5" w16cid:durableId="1076515430">
    <w:abstractNumId w:val="2"/>
  </w:num>
  <w:num w:numId="6" w16cid:durableId="835007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3DF"/>
    <w:rsid w:val="000D4813"/>
    <w:rsid w:val="00133F7B"/>
    <w:rsid w:val="00152AB3"/>
    <w:rsid w:val="0016001B"/>
    <w:rsid w:val="00184763"/>
    <w:rsid w:val="0018589E"/>
    <w:rsid w:val="001911A1"/>
    <w:rsid w:val="001B4157"/>
    <w:rsid w:val="002076E7"/>
    <w:rsid w:val="00237204"/>
    <w:rsid w:val="0029560F"/>
    <w:rsid w:val="002F0704"/>
    <w:rsid w:val="00326D31"/>
    <w:rsid w:val="003423DF"/>
    <w:rsid w:val="00360FBD"/>
    <w:rsid w:val="003704B6"/>
    <w:rsid w:val="00427917"/>
    <w:rsid w:val="00432812"/>
    <w:rsid w:val="00433C68"/>
    <w:rsid w:val="00503341"/>
    <w:rsid w:val="005957DB"/>
    <w:rsid w:val="00606EF2"/>
    <w:rsid w:val="00642BF4"/>
    <w:rsid w:val="006602E5"/>
    <w:rsid w:val="006632B5"/>
    <w:rsid w:val="00665228"/>
    <w:rsid w:val="00684808"/>
    <w:rsid w:val="0069457A"/>
    <w:rsid w:val="006B5328"/>
    <w:rsid w:val="006D0BC0"/>
    <w:rsid w:val="006E3EC5"/>
    <w:rsid w:val="0071689B"/>
    <w:rsid w:val="00797BE2"/>
    <w:rsid w:val="00801DE3"/>
    <w:rsid w:val="00813BEC"/>
    <w:rsid w:val="00830C45"/>
    <w:rsid w:val="0092024D"/>
    <w:rsid w:val="009806C8"/>
    <w:rsid w:val="009F0040"/>
    <w:rsid w:val="00A11A58"/>
    <w:rsid w:val="00A45A3C"/>
    <w:rsid w:val="00A53890"/>
    <w:rsid w:val="00AB779B"/>
    <w:rsid w:val="00B20695"/>
    <w:rsid w:val="00B3387C"/>
    <w:rsid w:val="00B746E9"/>
    <w:rsid w:val="00BA0233"/>
    <w:rsid w:val="00C026CE"/>
    <w:rsid w:val="00C26BF4"/>
    <w:rsid w:val="00CC225F"/>
    <w:rsid w:val="00D84013"/>
    <w:rsid w:val="00DA134B"/>
    <w:rsid w:val="00DC2E9C"/>
    <w:rsid w:val="00E40B28"/>
    <w:rsid w:val="00E4710D"/>
    <w:rsid w:val="00E60971"/>
    <w:rsid w:val="00E6464E"/>
    <w:rsid w:val="00F80BF6"/>
    <w:rsid w:val="00FD08B8"/>
    <w:rsid w:val="00FF1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856E31"/>
  <w15:docId w15:val="{F4627A8E-869D-412C-AE8E-3275FFCD4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228"/>
    <w:pPr>
      <w:spacing w:after="13" w:line="248" w:lineRule="auto"/>
      <w:ind w:left="2997" w:right="2998" w:hanging="10"/>
      <w:jc w:val="both"/>
    </w:pPr>
    <w:rPr>
      <w:rFonts w:ascii="Times New Roman" w:eastAsia="Times New Roman" w:hAnsi="Times New Roman" w:cs="Times New Roman"/>
      <w:color w:val="000000"/>
      <w:sz w:val="23"/>
    </w:rPr>
  </w:style>
  <w:style w:type="paragraph" w:styleId="Heading1">
    <w:name w:val="heading 1"/>
    <w:next w:val="Normal"/>
    <w:link w:val="Heading1Char"/>
    <w:uiPriority w:val="9"/>
    <w:qFormat/>
    <w:pPr>
      <w:keepNext/>
      <w:keepLines/>
      <w:numPr>
        <w:numId w:val="5"/>
      </w:numPr>
      <w:spacing w:after="0" w:line="259" w:lineRule="auto"/>
      <w:ind w:right="9"/>
      <w:outlineLvl w:val="0"/>
    </w:pPr>
    <w:rPr>
      <w:rFonts w:ascii="Times New Roman" w:eastAsia="Times New Roman" w:hAnsi="Times New Roman" w:cs="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Times New Roman" w:eastAsia="Times New Roman" w:hAnsi="Times New Roman" w:cs="Times New Roman"/>
      <w:b/>
      <w:color w:val="000000"/>
      <w:sz w:val="23"/>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133F7B"/>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133F7B"/>
    <w:rPr>
      <w:rFonts w:ascii="Times New Roman" w:eastAsia="Times New Roman" w:hAnsi="Times New Roman" w:cs="Times New Roman"/>
      <w:color w:val="000000"/>
      <w:sz w:val="18"/>
      <w:szCs w:val="18"/>
    </w:rPr>
  </w:style>
  <w:style w:type="character" w:styleId="Hyperlink">
    <w:name w:val="Hyperlink"/>
    <w:basedOn w:val="DefaultParagraphFont"/>
    <w:uiPriority w:val="99"/>
    <w:unhideWhenUsed/>
    <w:rsid w:val="006602E5"/>
    <w:rPr>
      <w:color w:val="467886" w:themeColor="hyperlink"/>
      <w:u w:val="single"/>
    </w:rPr>
  </w:style>
  <w:style w:type="character" w:styleId="UnresolvedMention">
    <w:name w:val="Unresolved Mention"/>
    <w:basedOn w:val="DefaultParagraphFont"/>
    <w:uiPriority w:val="99"/>
    <w:semiHidden/>
    <w:unhideWhenUsed/>
    <w:rsid w:val="006602E5"/>
    <w:rPr>
      <w:color w:val="605E5C"/>
      <w:shd w:val="clear" w:color="auto" w:fill="E1DFDD"/>
    </w:rPr>
  </w:style>
  <w:style w:type="paragraph" w:styleId="ListParagraph">
    <w:name w:val="List Paragraph"/>
    <w:basedOn w:val="Normal"/>
    <w:uiPriority w:val="34"/>
    <w:qFormat/>
    <w:rsid w:val="006632B5"/>
    <w:pPr>
      <w:ind w:firstLineChars="200" w:firstLine="420"/>
    </w:pPr>
  </w:style>
  <w:style w:type="character" w:styleId="FollowedHyperlink">
    <w:name w:val="FollowedHyperlink"/>
    <w:basedOn w:val="DefaultParagraphFont"/>
    <w:uiPriority w:val="99"/>
    <w:semiHidden/>
    <w:unhideWhenUsed/>
    <w:rsid w:val="00665228"/>
    <w:rPr>
      <w:color w:val="96607D" w:themeColor="followedHyperlink"/>
      <w:u w:val="single"/>
    </w:rPr>
  </w:style>
  <w:style w:type="table" w:styleId="TableGrid0">
    <w:name w:val="Table Grid"/>
    <w:basedOn w:val="TableNormal"/>
    <w:uiPriority w:val="39"/>
    <w:rsid w:val="001858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608F7A-CDA6-4E34-82ED-96D2520950AF}"/>
</file>

<file path=customXml/itemProps2.xml><?xml version="1.0" encoding="utf-8"?>
<ds:datastoreItem xmlns:ds="http://schemas.openxmlformats.org/officeDocument/2006/customXml" ds:itemID="{F04E8215-A294-47B2-A792-9D6946A73CC1}"/>
</file>

<file path=customXml/itemProps3.xml><?xml version="1.0" encoding="utf-8"?>
<ds:datastoreItem xmlns:ds="http://schemas.openxmlformats.org/officeDocument/2006/customXml" ds:itemID="{CE6B56C2-D64D-43AA-BA0B-D9BC45869B91}"/>
</file>

<file path=docProps/app.xml><?xml version="1.0" encoding="utf-8"?>
<Properties xmlns="http://schemas.openxmlformats.org/officeDocument/2006/extended-properties" xmlns:vt="http://schemas.openxmlformats.org/officeDocument/2006/docPropsVTypes">
  <Template>Normal.dotm</Template>
  <TotalTime>25</TotalTime>
  <Pages>7</Pages>
  <Words>2301</Words>
  <Characters>12109</Characters>
  <Application>Microsoft Office Word</Application>
  <DocSecurity>0</DocSecurity>
  <Lines>310</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Zeyu</dc:creator>
  <cp:keywords/>
  <cp:lastModifiedBy>He, Zeyu</cp:lastModifiedBy>
  <cp:revision>7</cp:revision>
  <cp:lastPrinted>2025-08-17T21:33:00Z</cp:lastPrinted>
  <dcterms:created xsi:type="dcterms:W3CDTF">2025-11-06T14:05:00Z</dcterms:created>
  <dcterms:modified xsi:type="dcterms:W3CDTF">2025-11-19T23:44:00Z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