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2D885F" w14:textId="4E53471C" w:rsidR="006428E5" w:rsidRDefault="00A30D12" w:rsidP="00142279">
      <w:pPr>
        <w:pStyle w:val="Title"/>
      </w:pPr>
      <w:r>
        <w:rPr>
          <w:rStyle w:val="TitleChar"/>
        </w:rPr>
        <w:t>GEO2301</w:t>
      </w:r>
      <w:r w:rsidR="0060148C">
        <w:rPr>
          <w:rStyle w:val="TitleChar"/>
        </w:rPr>
        <w:t>:</w:t>
      </w:r>
      <w:r w:rsidR="00686CD4">
        <w:rPr>
          <w:rStyle w:val="TitleChar"/>
        </w:rPr>
        <w:t xml:space="preserve"> </w:t>
      </w:r>
      <w:sdt>
        <w:sdtPr>
          <w:rPr>
            <w:rStyle w:val="TitleChar"/>
          </w:rPr>
          <w:id w:val="4642720"/>
          <w:placeholder>
            <w:docPart w:val="3738C72BB59046ACBA34DF55071566AF"/>
          </w:placeholder>
        </w:sdtPr>
        <w:sdtEndPr>
          <w:rPr>
            <w:rStyle w:val="DefaultParagraphFont"/>
          </w:rPr>
        </w:sdtEndPr>
        <w:sdtContent>
          <w:r w:rsidR="007B368D">
            <w:rPr>
              <w:rStyle w:val="TitleChar"/>
            </w:rPr>
            <w:t>The Next Pandemic</w:t>
          </w:r>
        </w:sdtContent>
      </w:sdt>
      <w:r w:rsidR="000F793B">
        <w:t xml:space="preserve"> </w:t>
      </w:r>
    </w:p>
    <w:p w14:paraId="31D55D45" w14:textId="08C00A4A" w:rsidR="00735915" w:rsidRDefault="001C4861" w:rsidP="00142279">
      <w:pPr>
        <w:pStyle w:val="Title"/>
      </w:pPr>
      <w:sdt>
        <w:sdtPr>
          <w:rPr>
            <w:rStyle w:val="Heading2Char"/>
          </w:rPr>
          <w:alias w:val="Quest 1 or 2"/>
          <w:tag w:val="Quest 1 or 2"/>
          <w:id w:val="1814285010"/>
          <w:placeholder>
            <w:docPart w:val="AD06C6B72465417C92C79446D576E9FC"/>
          </w:placeholder>
          <w:dropDownList>
            <w:listItem w:value="Choose Quest 1 or 2"/>
            <w:listItem w:displayText="Quest 1" w:value="Quest 1"/>
            <w:listItem w:displayText="Quest 2" w:value="Quest 2"/>
          </w:dropDownList>
        </w:sdtPr>
        <w:sdtEndPr>
          <w:rPr>
            <w:rStyle w:val="Heading1Char"/>
            <w:b w:val="0"/>
            <w:color w:val="1F4E79" w:themeColor="accent1" w:themeShade="80"/>
            <w:sz w:val="40"/>
            <w:szCs w:val="40"/>
          </w:rPr>
        </w:sdtEndPr>
        <w:sdtContent>
          <w:r w:rsidR="007B368D">
            <w:rPr>
              <w:rStyle w:val="Heading2Char"/>
            </w:rPr>
            <w:t>Quest 2</w:t>
          </w:r>
        </w:sdtContent>
      </w:sdt>
      <w:r w:rsidR="008C4ADF">
        <w:rPr>
          <w:rStyle w:val="Heading1Char"/>
        </w:rPr>
        <w:t xml:space="preserve"> </w:t>
      </w:r>
      <w:r w:rsidR="008C4ADF" w:rsidRPr="008C4ADF">
        <w:rPr>
          <w:rStyle w:val="Heading1Char"/>
          <w:sz w:val="28"/>
        </w:rPr>
        <w:t>| section</w:t>
      </w:r>
      <w:r w:rsidR="00844F08">
        <w:rPr>
          <w:rStyle w:val="Heading1Char"/>
          <w:sz w:val="28"/>
        </w:rPr>
        <w:t>s</w:t>
      </w:r>
      <w:r w:rsidR="008C4ADF" w:rsidRPr="008C4ADF">
        <w:rPr>
          <w:rStyle w:val="Heading1Char"/>
          <w:sz w:val="28"/>
        </w:rPr>
        <w:t xml:space="preserve"> </w:t>
      </w:r>
      <w:r w:rsidR="004A58BB">
        <w:rPr>
          <w:rStyle w:val="Heading1Char"/>
          <w:sz w:val="28"/>
        </w:rPr>
        <w:t>NPDL</w:t>
      </w:r>
      <w:r w:rsidR="00844F08">
        <w:rPr>
          <w:rStyle w:val="Heading1Char"/>
          <w:sz w:val="28"/>
        </w:rPr>
        <w:t xml:space="preserve"> &amp; </w:t>
      </w:r>
      <w:r w:rsidR="004A58BB">
        <w:rPr>
          <w:rStyle w:val="Heading1Char"/>
          <w:sz w:val="28"/>
        </w:rPr>
        <w:t>NFUF</w:t>
      </w:r>
    </w:p>
    <w:p w14:paraId="6167FD76" w14:textId="24A19753" w:rsidR="00CE7A3A" w:rsidRDefault="00501D84" w:rsidP="00142279">
      <w:pPr>
        <w:pStyle w:val="Heading1"/>
      </w:pPr>
      <w:r>
        <w:t xml:space="preserve">I. </w:t>
      </w:r>
      <w:r w:rsidR="00686CD4">
        <w:t>General</w:t>
      </w:r>
      <w:r w:rsidR="00CE7A3A">
        <w:t xml:space="preserve"> Information</w:t>
      </w:r>
    </w:p>
    <w:p w14:paraId="6D7394CF" w14:textId="2B803BA5" w:rsidR="00F67FC7" w:rsidRPr="000A7F07" w:rsidRDefault="00686CD4" w:rsidP="00686CD4">
      <w:pPr>
        <w:pStyle w:val="Heading2"/>
      </w:pPr>
      <w:r>
        <w:t>Class Meetings</w:t>
      </w:r>
    </w:p>
    <w:p w14:paraId="2F51CED4" w14:textId="14E80DFD" w:rsidR="004B1CF3" w:rsidRPr="0060148C" w:rsidRDefault="0004528E" w:rsidP="00F67FC7">
      <w:pPr>
        <w:rPr>
          <w:rFonts w:ascii="Cambria" w:hAnsi="Cambria" w:cstheme="minorHAnsi"/>
          <w:sz w:val="24"/>
        </w:rPr>
      </w:pPr>
      <w:r>
        <w:rPr>
          <w:rFonts w:ascii="Cambria" w:hAnsi="Cambria" w:cstheme="minorHAnsi"/>
          <w:sz w:val="24"/>
        </w:rPr>
        <w:t>Spring 202</w:t>
      </w:r>
      <w:r w:rsidR="004A58BB">
        <w:rPr>
          <w:rFonts w:ascii="Cambria" w:hAnsi="Cambria" w:cstheme="minorHAnsi"/>
          <w:sz w:val="24"/>
        </w:rPr>
        <w:t>6</w:t>
      </w:r>
    </w:p>
    <w:tbl>
      <w:tblPr>
        <w:tblStyle w:val="TableGrid"/>
        <w:tblW w:w="0" w:type="auto"/>
        <w:tblLook w:val="04A0" w:firstRow="1" w:lastRow="0" w:firstColumn="1" w:lastColumn="0" w:noHBand="0" w:noVBand="1"/>
      </w:tblPr>
      <w:tblGrid>
        <w:gridCol w:w="2515"/>
        <w:gridCol w:w="6341"/>
      </w:tblGrid>
      <w:tr w:rsidR="000A7F07" w:rsidRPr="0060148C" w14:paraId="4782262E" w14:textId="77777777" w:rsidTr="00686CD4">
        <w:tc>
          <w:tcPr>
            <w:tcW w:w="2515" w:type="dxa"/>
            <w:tcBorders>
              <w:top w:val="single" w:sz="4" w:space="0" w:color="auto"/>
              <w:left w:val="single" w:sz="4" w:space="0" w:color="auto"/>
              <w:bottom w:val="single" w:sz="4" w:space="0" w:color="auto"/>
              <w:right w:val="single" w:sz="4" w:space="0" w:color="auto"/>
            </w:tcBorders>
            <w:vAlign w:val="center"/>
            <w:hideMark/>
          </w:tcPr>
          <w:p w14:paraId="0ACD4957" w14:textId="77777777" w:rsidR="000A7F07" w:rsidRPr="0060148C" w:rsidRDefault="000A7F07" w:rsidP="000A7F07">
            <w:pPr>
              <w:jc w:val="center"/>
              <w:rPr>
                <w:rFonts w:ascii="Cambria" w:hAnsi="Cambria" w:cstheme="minorHAnsi"/>
                <w:b/>
                <w:sz w:val="24"/>
              </w:rPr>
            </w:pPr>
            <w:r w:rsidRPr="0060148C">
              <w:rPr>
                <w:rFonts w:ascii="Cambria" w:hAnsi="Cambria" w:cstheme="minorHAnsi"/>
                <w:b/>
                <w:sz w:val="24"/>
              </w:rPr>
              <w:t>Time:</w:t>
            </w:r>
          </w:p>
        </w:tc>
        <w:tc>
          <w:tcPr>
            <w:tcW w:w="6341" w:type="dxa"/>
            <w:tcBorders>
              <w:top w:val="single" w:sz="4" w:space="0" w:color="auto"/>
              <w:left w:val="single" w:sz="4" w:space="0" w:color="auto"/>
              <w:bottom w:val="single" w:sz="4" w:space="0" w:color="auto"/>
              <w:right w:val="single" w:sz="4" w:space="0" w:color="auto"/>
            </w:tcBorders>
            <w:vAlign w:val="center"/>
            <w:hideMark/>
          </w:tcPr>
          <w:p w14:paraId="00834887" w14:textId="067E7A4C" w:rsidR="000A7F07" w:rsidRPr="0060148C" w:rsidRDefault="00686CD4" w:rsidP="00686CD4">
            <w:pPr>
              <w:jc w:val="center"/>
              <w:rPr>
                <w:rFonts w:ascii="Cambria" w:hAnsi="Cambria" w:cstheme="minorHAnsi"/>
                <w:sz w:val="24"/>
              </w:rPr>
            </w:pPr>
            <w:r w:rsidRPr="0060148C">
              <w:rPr>
                <w:rFonts w:ascii="Cambria" w:hAnsi="Cambria" w:cstheme="minorHAnsi"/>
                <w:sz w:val="24"/>
              </w:rPr>
              <w:t xml:space="preserve">Asynchronous Online Instruction </w:t>
            </w:r>
          </w:p>
        </w:tc>
      </w:tr>
      <w:tr w:rsidR="000A7F07" w:rsidRPr="0060148C" w14:paraId="5BF3DACA" w14:textId="77777777" w:rsidTr="00686CD4">
        <w:trPr>
          <w:trHeight w:val="415"/>
        </w:trPr>
        <w:tc>
          <w:tcPr>
            <w:tcW w:w="2515" w:type="dxa"/>
            <w:tcBorders>
              <w:top w:val="single" w:sz="4" w:space="0" w:color="auto"/>
              <w:left w:val="single" w:sz="4" w:space="0" w:color="auto"/>
              <w:bottom w:val="single" w:sz="4" w:space="0" w:color="auto"/>
              <w:right w:val="single" w:sz="4" w:space="0" w:color="auto"/>
            </w:tcBorders>
            <w:vAlign w:val="center"/>
            <w:hideMark/>
          </w:tcPr>
          <w:p w14:paraId="66FF82F5" w14:textId="77777777" w:rsidR="000A7F07" w:rsidRPr="0060148C" w:rsidRDefault="000A7F07" w:rsidP="000A7F07">
            <w:pPr>
              <w:jc w:val="center"/>
              <w:rPr>
                <w:rFonts w:ascii="Cambria" w:hAnsi="Cambria" w:cstheme="minorHAnsi"/>
                <w:b/>
                <w:sz w:val="24"/>
              </w:rPr>
            </w:pPr>
            <w:r w:rsidRPr="0060148C">
              <w:rPr>
                <w:rFonts w:ascii="Cambria" w:hAnsi="Cambria" w:cstheme="minorHAnsi"/>
                <w:b/>
                <w:sz w:val="24"/>
              </w:rPr>
              <w:t>Location:</w:t>
            </w:r>
          </w:p>
        </w:tc>
        <w:tc>
          <w:tcPr>
            <w:tcW w:w="6341" w:type="dxa"/>
            <w:tcBorders>
              <w:top w:val="single" w:sz="4" w:space="0" w:color="auto"/>
              <w:left w:val="single" w:sz="4" w:space="0" w:color="auto"/>
              <w:bottom w:val="single" w:sz="4" w:space="0" w:color="auto"/>
              <w:right w:val="single" w:sz="4" w:space="0" w:color="auto"/>
            </w:tcBorders>
            <w:vAlign w:val="center"/>
            <w:hideMark/>
          </w:tcPr>
          <w:p w14:paraId="734FEAE9" w14:textId="766FCB2C" w:rsidR="000A7F07" w:rsidRPr="0060148C" w:rsidRDefault="00686CD4" w:rsidP="00686CD4">
            <w:pPr>
              <w:jc w:val="center"/>
              <w:rPr>
                <w:rFonts w:ascii="Cambria" w:hAnsi="Cambria" w:cstheme="minorHAnsi"/>
                <w:sz w:val="24"/>
              </w:rPr>
            </w:pPr>
            <w:r w:rsidRPr="0060148C">
              <w:rPr>
                <w:rFonts w:ascii="Cambria" w:hAnsi="Cambria" w:cstheme="minorHAnsi"/>
                <w:sz w:val="24"/>
              </w:rPr>
              <w:t>All course materials are provided via Canvas</w:t>
            </w:r>
          </w:p>
        </w:tc>
      </w:tr>
    </w:tbl>
    <w:p w14:paraId="12CE99B4" w14:textId="0AF5B5AF" w:rsidR="00CE7A3A" w:rsidRPr="00686CD4" w:rsidRDefault="00CE7A3A" w:rsidP="00501D84">
      <w:pPr>
        <w:pStyle w:val="Heading2"/>
        <w:rPr>
          <w:rFonts w:cstheme="minorHAnsi"/>
        </w:rPr>
      </w:pPr>
      <w:r w:rsidRPr="00686CD4">
        <w:rPr>
          <w:rFonts w:cstheme="minorHAnsi"/>
        </w:rPr>
        <w:t>Instructor</w:t>
      </w:r>
    </w:p>
    <w:tbl>
      <w:tblPr>
        <w:tblStyle w:val="TableGrid"/>
        <w:tblW w:w="0" w:type="auto"/>
        <w:tblLook w:val="04A0" w:firstRow="1" w:lastRow="0" w:firstColumn="1" w:lastColumn="0" w:noHBand="0" w:noVBand="1"/>
      </w:tblPr>
      <w:tblGrid>
        <w:gridCol w:w="5215"/>
        <w:gridCol w:w="3641"/>
      </w:tblGrid>
      <w:tr w:rsidR="000A7F07" w:rsidRPr="0060148C" w14:paraId="5F97AEBC" w14:textId="77777777" w:rsidTr="000A7F07">
        <w:tc>
          <w:tcPr>
            <w:tcW w:w="5215" w:type="dxa"/>
            <w:tcBorders>
              <w:top w:val="single" w:sz="4" w:space="0" w:color="auto"/>
              <w:left w:val="single" w:sz="4" w:space="0" w:color="auto"/>
              <w:bottom w:val="single" w:sz="4" w:space="0" w:color="auto"/>
              <w:right w:val="single" w:sz="4" w:space="0" w:color="auto"/>
            </w:tcBorders>
            <w:vAlign w:val="center"/>
            <w:hideMark/>
          </w:tcPr>
          <w:p w14:paraId="35017B45" w14:textId="77777777" w:rsidR="000A7F07" w:rsidRPr="0060148C" w:rsidRDefault="000A7F07" w:rsidP="000A7F07">
            <w:pPr>
              <w:widowControl w:val="0"/>
              <w:autoSpaceDE w:val="0"/>
              <w:autoSpaceDN w:val="0"/>
              <w:adjustRightInd w:val="0"/>
              <w:jc w:val="center"/>
              <w:rPr>
                <w:rFonts w:ascii="Cambria" w:hAnsi="Cambria" w:cstheme="minorHAnsi"/>
                <w:b/>
                <w:color w:val="000000"/>
                <w:sz w:val="24"/>
              </w:rPr>
            </w:pPr>
            <w:r w:rsidRPr="0060148C">
              <w:rPr>
                <w:rFonts w:ascii="Cambria" w:hAnsi="Cambria" w:cstheme="minorHAnsi"/>
                <w:b/>
                <w:color w:val="000000"/>
                <w:sz w:val="24"/>
              </w:rPr>
              <w:t>Instructor:</w:t>
            </w:r>
          </w:p>
        </w:tc>
        <w:tc>
          <w:tcPr>
            <w:tcW w:w="3641" w:type="dxa"/>
            <w:tcBorders>
              <w:top w:val="single" w:sz="4" w:space="0" w:color="auto"/>
              <w:left w:val="single" w:sz="4" w:space="0" w:color="auto"/>
              <w:bottom w:val="single" w:sz="4" w:space="0" w:color="auto"/>
              <w:right w:val="single" w:sz="4" w:space="0" w:color="auto"/>
            </w:tcBorders>
            <w:hideMark/>
          </w:tcPr>
          <w:p w14:paraId="14E2E5D4" w14:textId="0E650C10" w:rsidR="000A7F07" w:rsidRPr="0060148C" w:rsidRDefault="000A7F07" w:rsidP="00686CD4">
            <w:pPr>
              <w:widowControl w:val="0"/>
              <w:autoSpaceDE w:val="0"/>
              <w:autoSpaceDN w:val="0"/>
              <w:adjustRightInd w:val="0"/>
              <w:jc w:val="center"/>
              <w:rPr>
                <w:rFonts w:ascii="Cambria" w:hAnsi="Cambria" w:cstheme="minorHAnsi"/>
                <w:color w:val="000000"/>
                <w:sz w:val="24"/>
              </w:rPr>
            </w:pPr>
            <w:r w:rsidRPr="0060148C">
              <w:rPr>
                <w:rFonts w:ascii="Cambria" w:hAnsi="Cambria" w:cstheme="minorHAnsi"/>
                <w:color w:val="000000"/>
                <w:sz w:val="24"/>
              </w:rPr>
              <w:t>Dr. Gabriela Hamerlinck</w:t>
            </w:r>
            <w:r w:rsidRPr="0060148C">
              <w:rPr>
                <w:rFonts w:ascii="Cambria" w:hAnsi="Cambria" w:cstheme="minorHAnsi"/>
                <w:color w:val="000000"/>
                <w:sz w:val="24"/>
              </w:rPr>
              <w:br/>
            </w:r>
            <w:r w:rsidRPr="0060148C">
              <w:rPr>
                <w:rFonts w:ascii="Cambria" w:hAnsi="Cambria" w:cstheme="minorHAnsi"/>
                <w:sz w:val="24"/>
              </w:rPr>
              <w:t>Turlington 31</w:t>
            </w:r>
            <w:r w:rsidR="004A58BB">
              <w:rPr>
                <w:rFonts w:ascii="Cambria" w:hAnsi="Cambria" w:cstheme="minorHAnsi"/>
                <w:sz w:val="24"/>
              </w:rPr>
              <w:t>39</w:t>
            </w:r>
            <w:r w:rsidRPr="0060148C">
              <w:rPr>
                <w:rFonts w:ascii="Cambria" w:hAnsi="Cambria" w:cstheme="minorHAnsi"/>
                <w:sz w:val="24"/>
              </w:rPr>
              <w:t xml:space="preserve"> | </w:t>
            </w:r>
            <w:r w:rsidRPr="0060148C">
              <w:rPr>
                <w:rFonts w:ascii="Cambria" w:hAnsi="Cambria" w:cstheme="minorHAnsi"/>
                <w:color w:val="000000"/>
                <w:sz w:val="24"/>
              </w:rPr>
              <w:t>352</w:t>
            </w:r>
            <w:r w:rsidR="004A58BB">
              <w:rPr>
                <w:rFonts w:ascii="Cambria" w:hAnsi="Cambria" w:cstheme="minorHAnsi"/>
                <w:color w:val="000000"/>
                <w:sz w:val="24"/>
              </w:rPr>
              <w:t>-</w:t>
            </w:r>
            <w:r w:rsidRPr="0060148C">
              <w:rPr>
                <w:rFonts w:ascii="Cambria" w:hAnsi="Cambria" w:cstheme="minorHAnsi"/>
                <w:color w:val="000000"/>
                <w:sz w:val="24"/>
              </w:rPr>
              <w:t>294</w:t>
            </w:r>
            <w:r w:rsidR="004A58BB">
              <w:rPr>
                <w:rFonts w:ascii="Cambria" w:hAnsi="Cambria" w:cstheme="minorHAnsi"/>
                <w:color w:val="000000"/>
                <w:sz w:val="24"/>
              </w:rPr>
              <w:t>-</w:t>
            </w:r>
            <w:r w:rsidR="00686CD4" w:rsidRPr="0060148C">
              <w:rPr>
                <w:rFonts w:ascii="Cambria" w:hAnsi="Cambria" w:cstheme="minorHAnsi"/>
                <w:color w:val="000000"/>
                <w:sz w:val="24"/>
              </w:rPr>
              <w:t>9051</w:t>
            </w:r>
          </w:p>
        </w:tc>
      </w:tr>
      <w:tr w:rsidR="000A7F07" w:rsidRPr="0060148C" w14:paraId="3ADC71D9" w14:textId="77777777" w:rsidTr="000A7F07">
        <w:tc>
          <w:tcPr>
            <w:tcW w:w="5215" w:type="dxa"/>
            <w:tcBorders>
              <w:top w:val="single" w:sz="4" w:space="0" w:color="auto"/>
              <w:left w:val="single" w:sz="4" w:space="0" w:color="auto"/>
              <w:bottom w:val="single" w:sz="4" w:space="0" w:color="auto"/>
              <w:right w:val="single" w:sz="4" w:space="0" w:color="auto"/>
            </w:tcBorders>
            <w:hideMark/>
          </w:tcPr>
          <w:p w14:paraId="59174F64" w14:textId="77777777" w:rsidR="000A7F07" w:rsidRPr="0060148C" w:rsidRDefault="000A7F07">
            <w:pPr>
              <w:widowControl w:val="0"/>
              <w:autoSpaceDE w:val="0"/>
              <w:autoSpaceDN w:val="0"/>
              <w:adjustRightInd w:val="0"/>
              <w:jc w:val="center"/>
              <w:rPr>
                <w:rFonts w:ascii="Cambria" w:hAnsi="Cambria" w:cstheme="minorHAnsi"/>
                <w:b/>
                <w:color w:val="000000"/>
                <w:sz w:val="24"/>
              </w:rPr>
            </w:pPr>
            <w:r w:rsidRPr="0060148C">
              <w:rPr>
                <w:rFonts w:ascii="Cambria" w:hAnsi="Cambria" w:cstheme="minorHAnsi"/>
                <w:b/>
                <w:color w:val="000000"/>
                <w:sz w:val="24"/>
              </w:rPr>
              <w:t>Office Hours:</w:t>
            </w:r>
          </w:p>
          <w:p w14:paraId="6E4D9B26" w14:textId="4313E0B4" w:rsidR="000A7F07" w:rsidRPr="0060148C" w:rsidRDefault="0047095E">
            <w:pPr>
              <w:widowControl w:val="0"/>
              <w:autoSpaceDE w:val="0"/>
              <w:autoSpaceDN w:val="0"/>
              <w:adjustRightInd w:val="0"/>
              <w:jc w:val="center"/>
              <w:rPr>
                <w:rFonts w:ascii="Cambria" w:hAnsi="Cambria" w:cstheme="minorHAnsi"/>
                <w:color w:val="000000"/>
                <w:sz w:val="24"/>
              </w:rPr>
            </w:pPr>
            <w:r w:rsidRPr="0060148C">
              <w:rPr>
                <w:rFonts w:ascii="Cambria" w:hAnsi="Cambria" w:cstheme="minorHAnsi"/>
                <w:color w:val="000000"/>
                <w:sz w:val="24"/>
              </w:rPr>
              <w:t>O</w:t>
            </w:r>
            <w:r w:rsidR="000A7F07" w:rsidRPr="0060148C">
              <w:rPr>
                <w:rFonts w:ascii="Cambria" w:hAnsi="Cambria" w:cstheme="minorHAnsi"/>
                <w:color w:val="000000"/>
                <w:sz w:val="24"/>
              </w:rPr>
              <w:t xml:space="preserve">ffice hours will be held </w:t>
            </w:r>
            <w:r w:rsidRPr="0060148C">
              <w:rPr>
                <w:rFonts w:ascii="Cambria" w:hAnsi="Cambria" w:cstheme="minorHAnsi"/>
                <w:color w:val="000000"/>
                <w:sz w:val="24"/>
              </w:rPr>
              <w:t xml:space="preserve">both in Dr. Hamerlinck’s office and </w:t>
            </w:r>
            <w:r w:rsidR="000A7F07" w:rsidRPr="0060148C">
              <w:rPr>
                <w:rFonts w:ascii="Cambria" w:hAnsi="Cambria" w:cstheme="minorHAnsi"/>
                <w:color w:val="000000"/>
                <w:sz w:val="24"/>
              </w:rPr>
              <w:t>via Zoom. The Zoom link will be provided on the front page of our Canvas course.</w:t>
            </w:r>
          </w:p>
        </w:tc>
        <w:tc>
          <w:tcPr>
            <w:tcW w:w="3641" w:type="dxa"/>
            <w:tcBorders>
              <w:top w:val="single" w:sz="4" w:space="0" w:color="auto"/>
              <w:left w:val="single" w:sz="4" w:space="0" w:color="auto"/>
              <w:bottom w:val="single" w:sz="4" w:space="0" w:color="auto"/>
              <w:right w:val="single" w:sz="4" w:space="0" w:color="auto"/>
            </w:tcBorders>
            <w:hideMark/>
          </w:tcPr>
          <w:p w14:paraId="7EF86F43" w14:textId="77777777" w:rsidR="007B78AA" w:rsidRDefault="007B78AA" w:rsidP="0047095E">
            <w:pPr>
              <w:widowControl w:val="0"/>
              <w:autoSpaceDE w:val="0"/>
              <w:autoSpaceDN w:val="0"/>
              <w:adjustRightInd w:val="0"/>
              <w:jc w:val="center"/>
              <w:rPr>
                <w:rFonts w:ascii="Cambria" w:hAnsi="Cambria" w:cstheme="minorHAnsi"/>
                <w:color w:val="000000"/>
                <w:sz w:val="24"/>
              </w:rPr>
            </w:pPr>
          </w:p>
          <w:p w14:paraId="2C19ACED" w14:textId="3160AFEA" w:rsidR="000A7F07" w:rsidRDefault="007B78AA" w:rsidP="0047095E">
            <w:pPr>
              <w:widowControl w:val="0"/>
              <w:autoSpaceDE w:val="0"/>
              <w:autoSpaceDN w:val="0"/>
              <w:adjustRightInd w:val="0"/>
              <w:jc w:val="center"/>
              <w:rPr>
                <w:rFonts w:ascii="Cambria" w:hAnsi="Cambria" w:cstheme="minorHAnsi"/>
                <w:color w:val="000000"/>
                <w:sz w:val="24"/>
              </w:rPr>
            </w:pPr>
            <w:r>
              <w:rPr>
                <w:rFonts w:ascii="Cambria" w:hAnsi="Cambria" w:cstheme="minorHAnsi"/>
                <w:color w:val="000000"/>
                <w:sz w:val="24"/>
              </w:rPr>
              <w:t xml:space="preserve">Wednesdays </w:t>
            </w:r>
            <w:r w:rsidR="00A050D1">
              <w:rPr>
                <w:rFonts w:ascii="Cambria" w:hAnsi="Cambria" w:cstheme="minorHAnsi"/>
                <w:color w:val="000000"/>
                <w:sz w:val="24"/>
              </w:rPr>
              <w:t>9</w:t>
            </w:r>
            <w:r>
              <w:rPr>
                <w:rFonts w:ascii="Cambria" w:hAnsi="Cambria" w:cstheme="minorHAnsi"/>
                <w:color w:val="000000"/>
                <w:sz w:val="24"/>
              </w:rPr>
              <w:t xml:space="preserve">:00 </w:t>
            </w:r>
            <w:r w:rsidR="00A050D1">
              <w:rPr>
                <w:rFonts w:ascii="Cambria" w:hAnsi="Cambria" w:cstheme="minorHAnsi"/>
                <w:color w:val="000000"/>
                <w:sz w:val="24"/>
              </w:rPr>
              <w:t xml:space="preserve">am </w:t>
            </w:r>
            <w:r>
              <w:rPr>
                <w:rFonts w:ascii="Cambria" w:hAnsi="Cambria" w:cstheme="minorHAnsi"/>
                <w:color w:val="000000"/>
                <w:sz w:val="24"/>
              </w:rPr>
              <w:t xml:space="preserve">– </w:t>
            </w:r>
            <w:r w:rsidR="00F27539">
              <w:rPr>
                <w:rFonts w:ascii="Cambria" w:hAnsi="Cambria" w:cstheme="minorHAnsi"/>
                <w:color w:val="000000"/>
                <w:sz w:val="24"/>
              </w:rPr>
              <w:t xml:space="preserve">11:00 </w:t>
            </w:r>
            <w:proofErr w:type="gramStart"/>
            <w:r w:rsidR="00F27539">
              <w:rPr>
                <w:rFonts w:ascii="Cambria" w:hAnsi="Cambria" w:cstheme="minorHAnsi"/>
                <w:color w:val="000000"/>
                <w:sz w:val="24"/>
              </w:rPr>
              <w:t>am  and</w:t>
            </w:r>
            <w:proofErr w:type="gramEnd"/>
            <w:r w:rsidR="00F27539">
              <w:rPr>
                <w:rFonts w:ascii="Cambria" w:hAnsi="Cambria" w:cstheme="minorHAnsi"/>
                <w:color w:val="000000"/>
                <w:sz w:val="24"/>
              </w:rPr>
              <w:t xml:space="preserve"> 1:00 pm – 3:00 pm</w:t>
            </w:r>
          </w:p>
          <w:p w14:paraId="3F12448C" w14:textId="35E04037" w:rsidR="00A050D1" w:rsidRPr="0060148C" w:rsidRDefault="00A050D1" w:rsidP="0047095E">
            <w:pPr>
              <w:widowControl w:val="0"/>
              <w:autoSpaceDE w:val="0"/>
              <w:autoSpaceDN w:val="0"/>
              <w:adjustRightInd w:val="0"/>
              <w:jc w:val="center"/>
              <w:rPr>
                <w:rFonts w:ascii="Cambria" w:hAnsi="Cambria" w:cstheme="minorHAnsi"/>
                <w:color w:val="000000"/>
                <w:sz w:val="24"/>
              </w:rPr>
            </w:pPr>
          </w:p>
        </w:tc>
      </w:tr>
      <w:tr w:rsidR="000A7F07" w:rsidRPr="0060148C" w14:paraId="68E53140" w14:textId="77777777" w:rsidTr="000A7F07">
        <w:tc>
          <w:tcPr>
            <w:tcW w:w="5215" w:type="dxa"/>
            <w:tcBorders>
              <w:top w:val="single" w:sz="4" w:space="0" w:color="auto"/>
              <w:left w:val="single" w:sz="4" w:space="0" w:color="auto"/>
              <w:bottom w:val="single" w:sz="4" w:space="0" w:color="auto"/>
              <w:right w:val="single" w:sz="4" w:space="0" w:color="auto"/>
            </w:tcBorders>
            <w:hideMark/>
          </w:tcPr>
          <w:p w14:paraId="36085425" w14:textId="77777777" w:rsidR="000A7F07" w:rsidRPr="0060148C" w:rsidRDefault="000A7F07">
            <w:pPr>
              <w:widowControl w:val="0"/>
              <w:autoSpaceDE w:val="0"/>
              <w:autoSpaceDN w:val="0"/>
              <w:adjustRightInd w:val="0"/>
              <w:jc w:val="center"/>
              <w:rPr>
                <w:rFonts w:ascii="Cambria" w:hAnsi="Cambria" w:cstheme="minorHAnsi"/>
                <w:b/>
                <w:color w:val="000000"/>
                <w:sz w:val="24"/>
              </w:rPr>
            </w:pPr>
            <w:r w:rsidRPr="0060148C">
              <w:rPr>
                <w:rFonts w:ascii="Cambria" w:hAnsi="Cambria" w:cstheme="minorHAnsi"/>
                <w:b/>
                <w:color w:val="000000"/>
                <w:sz w:val="24"/>
              </w:rPr>
              <w:t>E-Mail:</w:t>
            </w:r>
          </w:p>
        </w:tc>
        <w:tc>
          <w:tcPr>
            <w:tcW w:w="3641" w:type="dxa"/>
            <w:tcBorders>
              <w:top w:val="single" w:sz="4" w:space="0" w:color="auto"/>
              <w:left w:val="single" w:sz="4" w:space="0" w:color="auto"/>
              <w:bottom w:val="single" w:sz="4" w:space="0" w:color="auto"/>
              <w:right w:val="single" w:sz="4" w:space="0" w:color="auto"/>
            </w:tcBorders>
            <w:hideMark/>
          </w:tcPr>
          <w:p w14:paraId="7890DFC3" w14:textId="05017233" w:rsidR="000A7F07" w:rsidRPr="0060148C" w:rsidRDefault="00686CD4">
            <w:pPr>
              <w:widowControl w:val="0"/>
              <w:autoSpaceDE w:val="0"/>
              <w:autoSpaceDN w:val="0"/>
              <w:adjustRightInd w:val="0"/>
              <w:jc w:val="center"/>
              <w:rPr>
                <w:rFonts w:ascii="Cambria" w:hAnsi="Cambria" w:cstheme="minorHAnsi"/>
                <w:color w:val="FF0000"/>
                <w:sz w:val="24"/>
              </w:rPr>
            </w:pPr>
            <w:hyperlink r:id="rId11" w:history="1">
              <w:r w:rsidRPr="0060148C">
                <w:rPr>
                  <w:rStyle w:val="Hyperlink"/>
                  <w:rFonts w:ascii="Cambria" w:hAnsi="Cambria" w:cstheme="minorHAnsi"/>
                  <w:sz w:val="24"/>
                </w:rPr>
                <w:t>ghamerlinck@ufl.edu</w:t>
              </w:r>
            </w:hyperlink>
            <w:r w:rsidRPr="0060148C">
              <w:rPr>
                <w:rFonts w:ascii="Cambria" w:hAnsi="Cambria" w:cstheme="minorHAnsi"/>
                <w:color w:val="0000FF"/>
                <w:sz w:val="24"/>
              </w:rPr>
              <w:t xml:space="preserve"> </w:t>
            </w:r>
          </w:p>
        </w:tc>
      </w:tr>
    </w:tbl>
    <w:p w14:paraId="380074D4" w14:textId="30FEDF72" w:rsidR="00686CD4" w:rsidRDefault="00686CD4" w:rsidP="00746FAB">
      <w:pPr>
        <w:pStyle w:val="Heading2"/>
      </w:pPr>
      <w:r>
        <w:t>Teaching Assistant</w:t>
      </w:r>
      <w:r w:rsidR="00515289">
        <w:t>s</w:t>
      </w:r>
    </w:p>
    <w:p w14:paraId="473511BD" w14:textId="368DC874" w:rsidR="00844F08" w:rsidRDefault="00844F08" w:rsidP="00844F08">
      <w:pPr>
        <w:pStyle w:val="ListParagraph"/>
        <w:numPr>
          <w:ilvl w:val="0"/>
          <w:numId w:val="30"/>
        </w:numPr>
        <w:rPr>
          <w:rFonts w:ascii="Cambria" w:hAnsi="Cambria"/>
          <w:sz w:val="24"/>
        </w:rPr>
      </w:pPr>
      <w:r w:rsidRPr="00844F08">
        <w:rPr>
          <w:rFonts w:ascii="Cambria" w:hAnsi="Cambria"/>
          <w:sz w:val="24"/>
        </w:rPr>
        <w:t xml:space="preserve">Ian Pshea-Smith | Office: Turlington 1216 | Office hours: TBA | </w:t>
      </w:r>
      <w:hyperlink r:id="rId12" w:history="1">
        <w:r w:rsidRPr="00927A25">
          <w:rPr>
            <w:rStyle w:val="Hyperlink"/>
            <w:rFonts w:ascii="Cambria" w:hAnsi="Cambria"/>
            <w:sz w:val="24"/>
          </w:rPr>
          <w:t>ianpsheasmith@ufl.edu</w:t>
        </w:r>
      </w:hyperlink>
      <w:r>
        <w:rPr>
          <w:rFonts w:ascii="Cambria" w:hAnsi="Cambria"/>
          <w:sz w:val="24"/>
        </w:rPr>
        <w:t xml:space="preserve"> </w:t>
      </w:r>
    </w:p>
    <w:p w14:paraId="579AC54D" w14:textId="12F8BAD3" w:rsidR="00940E31" w:rsidRPr="00844F08" w:rsidRDefault="004A58BB" w:rsidP="00844F08">
      <w:pPr>
        <w:pStyle w:val="ListParagraph"/>
        <w:numPr>
          <w:ilvl w:val="0"/>
          <w:numId w:val="30"/>
        </w:numPr>
        <w:rPr>
          <w:rFonts w:ascii="Cambria" w:hAnsi="Cambria"/>
          <w:sz w:val="24"/>
        </w:rPr>
      </w:pPr>
      <w:r>
        <w:rPr>
          <w:rFonts w:ascii="Cambria" w:hAnsi="Cambria"/>
          <w:sz w:val="24"/>
        </w:rPr>
        <w:t>Tierney S</w:t>
      </w:r>
      <w:r w:rsidR="00144812">
        <w:rPr>
          <w:rFonts w:ascii="Cambria" w:hAnsi="Cambria"/>
          <w:sz w:val="24"/>
        </w:rPr>
        <w:t>himansky</w:t>
      </w:r>
      <w:r w:rsidR="00940E31">
        <w:rPr>
          <w:rFonts w:ascii="Cambria" w:hAnsi="Cambria"/>
          <w:sz w:val="24"/>
        </w:rPr>
        <w:t xml:space="preserve"> | Office: Turlington 1216 | Office hours: TBA |</w:t>
      </w:r>
      <w:r w:rsidR="00AF4562">
        <w:rPr>
          <w:rFonts w:ascii="Cambria" w:hAnsi="Cambria"/>
          <w:sz w:val="24"/>
        </w:rPr>
        <w:t xml:space="preserve"> </w:t>
      </w:r>
      <w:hyperlink r:id="rId13" w:history="1">
        <w:r w:rsidR="00615604" w:rsidRPr="00F34D35">
          <w:rPr>
            <w:rStyle w:val="Hyperlink"/>
            <w:rFonts w:ascii="Cambria" w:hAnsi="Cambria"/>
            <w:sz w:val="24"/>
          </w:rPr>
          <w:t>tshimansky@ufl.edu</w:t>
        </w:r>
      </w:hyperlink>
      <w:r w:rsidR="00615604">
        <w:rPr>
          <w:rFonts w:ascii="Cambria" w:hAnsi="Cambria"/>
          <w:sz w:val="24"/>
        </w:rPr>
        <w:t xml:space="preserve"> </w:t>
      </w:r>
    </w:p>
    <w:p w14:paraId="7682CB29" w14:textId="3CDE521A" w:rsidR="00746FAB" w:rsidRDefault="00746FAB" w:rsidP="00746FAB">
      <w:pPr>
        <w:pStyle w:val="Heading2"/>
      </w:pPr>
      <w:r>
        <w:t>Course Description</w:t>
      </w:r>
    </w:p>
    <w:p w14:paraId="12B8CEF8" w14:textId="77777777" w:rsidR="007B368D" w:rsidRPr="0060148C" w:rsidRDefault="007B368D" w:rsidP="007B368D">
      <w:pPr>
        <w:spacing w:line="276" w:lineRule="auto"/>
        <w:rPr>
          <w:rFonts w:ascii="Cambria" w:hAnsi="Cambria"/>
          <w:sz w:val="24"/>
        </w:rPr>
      </w:pPr>
      <w:r w:rsidRPr="0060148C">
        <w:rPr>
          <w:rFonts w:ascii="Cambria" w:hAnsi="Cambria"/>
          <w:sz w:val="24"/>
          <w:szCs w:val="22"/>
        </w:rPr>
        <w:t xml:space="preserve">This course is an introduction to </w:t>
      </w:r>
      <w:r w:rsidRPr="0060148C">
        <w:rPr>
          <w:rFonts w:ascii="Cambria" w:hAnsi="Cambria"/>
          <w:sz w:val="24"/>
        </w:rPr>
        <w:t xml:space="preserve">human </w:t>
      </w:r>
      <w:r w:rsidRPr="0060148C">
        <w:rPr>
          <w:rFonts w:ascii="Cambria" w:hAnsi="Cambria"/>
          <w:sz w:val="24"/>
          <w:szCs w:val="22"/>
        </w:rPr>
        <w:t>disease</w:t>
      </w:r>
      <w:r w:rsidRPr="0060148C">
        <w:rPr>
          <w:rFonts w:ascii="Cambria" w:hAnsi="Cambria"/>
          <w:sz w:val="24"/>
        </w:rPr>
        <w:t>s that have shaped our civilization</w:t>
      </w:r>
      <w:r w:rsidRPr="0060148C">
        <w:rPr>
          <w:rFonts w:ascii="Cambria" w:hAnsi="Cambria"/>
          <w:sz w:val="24"/>
          <w:szCs w:val="22"/>
        </w:rPr>
        <w:t xml:space="preserve">. Students will learn about </w:t>
      </w:r>
      <w:r w:rsidRPr="0060148C">
        <w:rPr>
          <w:rFonts w:ascii="Cambria" w:hAnsi="Cambria"/>
          <w:sz w:val="24"/>
        </w:rPr>
        <w:t>significant historic outbreaks, modern diseases that plague our society,</w:t>
      </w:r>
      <w:r w:rsidRPr="0060148C">
        <w:rPr>
          <w:rFonts w:ascii="Cambria" w:hAnsi="Cambria"/>
          <w:sz w:val="24"/>
          <w:szCs w:val="22"/>
        </w:rPr>
        <w:t xml:space="preserve"> and </w:t>
      </w:r>
      <w:r w:rsidRPr="0060148C">
        <w:rPr>
          <w:rFonts w:ascii="Cambria" w:hAnsi="Cambria"/>
          <w:sz w:val="24"/>
        </w:rPr>
        <w:t>hypothesize what the next pandemic will be</w:t>
      </w:r>
      <w:r w:rsidRPr="0060148C">
        <w:rPr>
          <w:rFonts w:ascii="Cambria" w:hAnsi="Cambria"/>
          <w:sz w:val="24"/>
          <w:szCs w:val="22"/>
        </w:rPr>
        <w:t xml:space="preserve">. </w:t>
      </w:r>
      <w:r w:rsidRPr="0060148C">
        <w:rPr>
          <w:rFonts w:ascii="Cambria" w:hAnsi="Cambria" w:cs="Arial"/>
          <w:sz w:val="24"/>
        </w:rPr>
        <w:t>Disease outbreaks today are</w:t>
      </w:r>
      <w:r w:rsidRPr="0060148C">
        <w:rPr>
          <w:rFonts w:ascii="Cambria" w:hAnsi="Cambria" w:cs="Arial"/>
          <w:sz w:val="24"/>
          <w:szCs w:val="22"/>
        </w:rPr>
        <w:t xml:space="preserve"> growing increasingly complex with the many emerging social, political and demographic changes in our population, as well as dynamic changes in animal and vector populations and the environment. As a result, </w:t>
      </w:r>
      <w:r w:rsidRPr="0060148C">
        <w:rPr>
          <w:rFonts w:ascii="Cambria" w:hAnsi="Cambria" w:cs="Arial"/>
          <w:sz w:val="24"/>
        </w:rPr>
        <w:t>we need n</w:t>
      </w:r>
      <w:r w:rsidRPr="0060148C">
        <w:rPr>
          <w:rFonts w:ascii="Cambria" w:hAnsi="Cambria" w:cs="Arial"/>
          <w:sz w:val="24"/>
          <w:szCs w:val="22"/>
        </w:rPr>
        <w:t xml:space="preserve">ew and creative </w:t>
      </w:r>
      <w:r w:rsidRPr="0060148C">
        <w:rPr>
          <w:rFonts w:ascii="Cambria" w:hAnsi="Cambria" w:cs="Arial"/>
          <w:sz w:val="24"/>
        </w:rPr>
        <w:t>mechanisms</w:t>
      </w:r>
      <w:r w:rsidRPr="0060148C">
        <w:rPr>
          <w:rFonts w:ascii="Cambria" w:hAnsi="Cambria" w:cs="Arial"/>
          <w:sz w:val="24"/>
          <w:szCs w:val="22"/>
        </w:rPr>
        <w:t xml:space="preserve"> </w:t>
      </w:r>
      <w:r w:rsidRPr="0060148C">
        <w:rPr>
          <w:rFonts w:ascii="Cambria" w:hAnsi="Cambria" w:cs="Arial"/>
          <w:sz w:val="24"/>
        </w:rPr>
        <w:t>of</w:t>
      </w:r>
      <w:r w:rsidRPr="0060148C">
        <w:rPr>
          <w:rFonts w:ascii="Cambria" w:hAnsi="Cambria" w:cs="Arial"/>
          <w:sz w:val="24"/>
          <w:szCs w:val="22"/>
        </w:rPr>
        <w:t xml:space="preserve"> </w:t>
      </w:r>
      <w:r w:rsidRPr="0060148C">
        <w:rPr>
          <w:rFonts w:ascii="Cambria" w:hAnsi="Cambria" w:cs="Arial"/>
          <w:sz w:val="24"/>
        </w:rPr>
        <w:t xml:space="preserve">disease </w:t>
      </w:r>
      <w:r w:rsidRPr="0060148C">
        <w:rPr>
          <w:rFonts w:ascii="Cambria" w:hAnsi="Cambria" w:cs="Arial"/>
          <w:sz w:val="24"/>
          <w:szCs w:val="22"/>
        </w:rPr>
        <w:t xml:space="preserve">prevention and control. </w:t>
      </w:r>
      <w:r w:rsidRPr="0060148C">
        <w:rPr>
          <w:rFonts w:ascii="Cambria" w:hAnsi="Cambria" w:cs="Arial"/>
          <w:sz w:val="24"/>
        </w:rPr>
        <w:t xml:space="preserve">Diseases with a </w:t>
      </w:r>
      <w:r w:rsidRPr="0060148C">
        <w:rPr>
          <w:rFonts w:ascii="Cambria" w:hAnsi="Cambria" w:cs="Arial"/>
          <w:sz w:val="24"/>
          <w:szCs w:val="22"/>
        </w:rPr>
        <w:t xml:space="preserve">pandemic potential </w:t>
      </w:r>
      <w:r w:rsidRPr="0060148C">
        <w:rPr>
          <w:rFonts w:ascii="Cambria" w:hAnsi="Cambria" w:cs="Arial"/>
          <w:sz w:val="24"/>
        </w:rPr>
        <w:t>could</w:t>
      </w:r>
      <w:r w:rsidRPr="0060148C">
        <w:rPr>
          <w:rFonts w:ascii="Cambria" w:hAnsi="Cambria" w:cs="Arial"/>
          <w:sz w:val="24"/>
          <w:szCs w:val="22"/>
        </w:rPr>
        <w:t xml:space="preserve"> greatly </w:t>
      </w:r>
      <w:r w:rsidRPr="0060148C">
        <w:rPr>
          <w:rFonts w:ascii="Cambria" w:hAnsi="Cambria" w:cs="Arial"/>
          <w:sz w:val="24"/>
        </w:rPr>
        <w:t>influence</w:t>
      </w:r>
      <w:r w:rsidRPr="0060148C">
        <w:rPr>
          <w:rFonts w:ascii="Cambria" w:hAnsi="Cambria" w:cs="Arial"/>
          <w:sz w:val="24"/>
          <w:szCs w:val="22"/>
        </w:rPr>
        <w:t xml:space="preserve"> the social, political and economic stability of </w:t>
      </w:r>
      <w:r w:rsidRPr="0060148C">
        <w:rPr>
          <w:rFonts w:ascii="Cambria" w:hAnsi="Cambria" w:cs="Arial"/>
          <w:sz w:val="24"/>
        </w:rPr>
        <w:t xml:space="preserve">a </w:t>
      </w:r>
      <w:r w:rsidRPr="0060148C">
        <w:rPr>
          <w:rFonts w:ascii="Cambria" w:hAnsi="Cambria" w:cs="Arial"/>
          <w:sz w:val="24"/>
          <w:szCs w:val="22"/>
        </w:rPr>
        <w:t xml:space="preserve">country, region or even the world. </w:t>
      </w:r>
    </w:p>
    <w:p w14:paraId="65C59A36" w14:textId="77777777" w:rsidR="00757045" w:rsidRPr="0060148C" w:rsidRDefault="00757045" w:rsidP="00757045">
      <w:pPr>
        <w:spacing w:line="276" w:lineRule="auto"/>
        <w:rPr>
          <w:rFonts w:ascii="Cambria" w:hAnsi="Cambria" w:cs="Arial"/>
          <w:sz w:val="24"/>
        </w:rPr>
      </w:pPr>
      <w:r w:rsidRPr="0060148C">
        <w:rPr>
          <w:rFonts w:ascii="Cambria" w:hAnsi="Cambria" w:cs="Arial"/>
          <w:sz w:val="24"/>
          <w:szCs w:val="22"/>
        </w:rPr>
        <w:lastRenderedPageBreak/>
        <w:t>There will be</w:t>
      </w:r>
      <w:r w:rsidRPr="0060148C">
        <w:rPr>
          <w:rFonts w:ascii="Cambria" w:hAnsi="Cambria" w:cs="Arial"/>
          <w:sz w:val="24"/>
        </w:rPr>
        <w:t xml:space="preserve"> a considerable focus on disease</w:t>
      </w:r>
      <w:r w:rsidRPr="0060148C">
        <w:rPr>
          <w:rFonts w:ascii="Cambria" w:hAnsi="Cambria" w:cs="Arial"/>
          <w:sz w:val="24"/>
          <w:szCs w:val="22"/>
        </w:rPr>
        <w:t xml:space="preserve"> burden </w:t>
      </w:r>
      <w:r w:rsidRPr="0060148C">
        <w:rPr>
          <w:rFonts w:ascii="Cambria" w:hAnsi="Cambria" w:cs="Arial"/>
          <w:sz w:val="24"/>
        </w:rPr>
        <w:t>held by resource poor areas</w:t>
      </w:r>
      <w:r w:rsidRPr="0060148C">
        <w:rPr>
          <w:rFonts w:ascii="Cambria" w:hAnsi="Cambria" w:cs="Arial"/>
          <w:sz w:val="24"/>
          <w:szCs w:val="22"/>
        </w:rPr>
        <w:t xml:space="preserve">, as well as the underlying risk factors that lead to their emergence and </w:t>
      </w:r>
      <w:r w:rsidRPr="0060148C">
        <w:rPr>
          <w:rFonts w:ascii="Cambria" w:hAnsi="Cambria" w:cs="Arial"/>
          <w:sz w:val="24"/>
        </w:rPr>
        <w:t xml:space="preserve">geographic </w:t>
      </w:r>
      <w:r w:rsidRPr="0060148C">
        <w:rPr>
          <w:rFonts w:ascii="Cambria" w:hAnsi="Cambria" w:cs="Arial"/>
          <w:sz w:val="24"/>
          <w:szCs w:val="22"/>
        </w:rPr>
        <w:t xml:space="preserve">spread. </w:t>
      </w:r>
      <w:r w:rsidRPr="0060148C">
        <w:rPr>
          <w:rFonts w:ascii="Cambria" w:hAnsi="Cambria" w:cs="Arial"/>
          <w:sz w:val="24"/>
        </w:rPr>
        <w:t xml:space="preserve">We will review a variety of </w:t>
      </w:r>
      <w:r w:rsidRPr="0060148C">
        <w:rPr>
          <w:rFonts w:ascii="Cambria" w:hAnsi="Cambria" w:cs="Arial"/>
          <w:sz w:val="24"/>
          <w:szCs w:val="22"/>
        </w:rPr>
        <w:t xml:space="preserve">diseases </w:t>
      </w:r>
      <w:r w:rsidRPr="0060148C">
        <w:rPr>
          <w:rFonts w:ascii="Cambria" w:hAnsi="Cambria" w:cs="Arial"/>
          <w:sz w:val="24"/>
        </w:rPr>
        <w:t>that have a global he</w:t>
      </w:r>
      <w:r w:rsidRPr="0060148C">
        <w:rPr>
          <w:rFonts w:ascii="Cambria" w:hAnsi="Cambria" w:cs="Arial"/>
          <w:sz w:val="24"/>
          <w:szCs w:val="22"/>
        </w:rPr>
        <w:t xml:space="preserve">alth </w:t>
      </w:r>
      <w:proofErr w:type="gramStart"/>
      <w:r w:rsidRPr="0060148C">
        <w:rPr>
          <w:rFonts w:ascii="Cambria" w:hAnsi="Cambria" w:cs="Arial"/>
          <w:sz w:val="24"/>
          <w:szCs w:val="22"/>
        </w:rPr>
        <w:t>significance</w:t>
      </w:r>
      <w:r w:rsidRPr="0060148C">
        <w:rPr>
          <w:rFonts w:ascii="Cambria" w:hAnsi="Cambria" w:cs="Arial"/>
          <w:sz w:val="24"/>
        </w:rPr>
        <w:t>, and</w:t>
      </w:r>
      <w:proofErr w:type="gramEnd"/>
      <w:r w:rsidRPr="0060148C">
        <w:rPr>
          <w:rFonts w:ascii="Cambria" w:hAnsi="Cambria" w:cs="Arial"/>
          <w:sz w:val="24"/>
        </w:rPr>
        <w:t xml:space="preserve"> explore </w:t>
      </w:r>
      <w:r w:rsidRPr="0060148C">
        <w:rPr>
          <w:rFonts w:ascii="Cambria" w:hAnsi="Cambria" w:cs="Arial"/>
          <w:sz w:val="24"/>
          <w:szCs w:val="22"/>
        </w:rPr>
        <w:t xml:space="preserve">different interventions (prevention and control strategies) </w:t>
      </w:r>
      <w:r w:rsidRPr="0060148C">
        <w:rPr>
          <w:rFonts w:ascii="Cambria" w:hAnsi="Cambria" w:cs="Arial"/>
          <w:sz w:val="24"/>
        </w:rPr>
        <w:t xml:space="preserve">used </w:t>
      </w:r>
      <w:r w:rsidRPr="0060148C">
        <w:rPr>
          <w:rFonts w:ascii="Cambria" w:hAnsi="Cambria" w:cs="Arial"/>
          <w:sz w:val="24"/>
          <w:szCs w:val="22"/>
        </w:rPr>
        <w:t xml:space="preserve">to reduce </w:t>
      </w:r>
      <w:r w:rsidRPr="0060148C">
        <w:rPr>
          <w:rFonts w:ascii="Cambria" w:hAnsi="Cambria" w:cs="Arial"/>
          <w:sz w:val="24"/>
        </w:rPr>
        <w:t>disease</w:t>
      </w:r>
      <w:r w:rsidRPr="0060148C">
        <w:rPr>
          <w:rFonts w:ascii="Cambria" w:hAnsi="Cambria" w:cs="Arial"/>
          <w:sz w:val="24"/>
          <w:szCs w:val="22"/>
        </w:rPr>
        <w:t xml:space="preserve"> burden</w:t>
      </w:r>
      <w:r w:rsidRPr="0060148C">
        <w:rPr>
          <w:rFonts w:ascii="Cambria" w:hAnsi="Cambria" w:cs="Arial"/>
          <w:sz w:val="24"/>
        </w:rPr>
        <w:t xml:space="preserve"> and stop disease outbreaks</w:t>
      </w:r>
      <w:r w:rsidRPr="0060148C">
        <w:rPr>
          <w:rFonts w:ascii="Cambria" w:hAnsi="Cambria" w:cs="Arial"/>
          <w:sz w:val="24"/>
          <w:szCs w:val="22"/>
        </w:rPr>
        <w:t xml:space="preserve">. </w:t>
      </w:r>
    </w:p>
    <w:p w14:paraId="3B7F5435" w14:textId="59EB45CA" w:rsidR="007B368D" w:rsidRPr="0060148C" w:rsidRDefault="007B368D" w:rsidP="007B368D">
      <w:pPr>
        <w:spacing w:line="276" w:lineRule="auto"/>
        <w:rPr>
          <w:rFonts w:ascii="Cambria" w:hAnsi="Cambria"/>
          <w:sz w:val="24"/>
        </w:rPr>
      </w:pPr>
      <w:r w:rsidRPr="0060148C">
        <w:rPr>
          <w:rFonts w:ascii="Cambria" w:hAnsi="Cambria"/>
          <w:sz w:val="24"/>
        </w:rPr>
        <w:t>This Quest 2 course also leverages the geographical spread of historic pandemics to guide students through predicting where the next pandemic will strike – asking students to consider the following pressing questions: What social, political, biological, and environmental factors led to historic disease outbreaks? What would happen if our planet experienced a pandemic today? How can we prepare for the next disease pandemic?</w:t>
      </w:r>
    </w:p>
    <w:p w14:paraId="7D5E8B8B" w14:textId="77777777" w:rsidR="00686CD4" w:rsidRDefault="00686CD4" w:rsidP="00686CD4">
      <w:pPr>
        <w:pStyle w:val="Heading2"/>
      </w:pPr>
      <w:r>
        <w:t>Quest and General Education Credit</w:t>
      </w:r>
    </w:p>
    <w:sdt>
      <w:sdtPr>
        <w:alias w:val="Quest 1 or 2"/>
        <w:tag w:val="Quest 1 or 2"/>
        <w:id w:val="-856802285"/>
        <w:placeholder>
          <w:docPart w:val="1D788ED600124B5E9418D01F3EEEF748"/>
        </w:placeholder>
        <w:dropDownList>
          <w:listItem w:value="Choose Quest 1 or 2"/>
          <w:listItem w:displayText="Quest 1" w:value="Quest 1"/>
          <w:listItem w:displayText="Quest 2" w:value="Quest 2"/>
        </w:dropDownList>
      </w:sdtPr>
      <w:sdtEndPr/>
      <w:sdtContent>
        <w:p w14:paraId="2F1C4AC9" w14:textId="5BC3365B" w:rsidR="00686CD4" w:rsidRDefault="00686CD4" w:rsidP="00686CD4">
          <w:pPr>
            <w:pStyle w:val="ListParagraph"/>
            <w:numPr>
              <w:ilvl w:val="0"/>
              <w:numId w:val="31"/>
            </w:numPr>
          </w:pPr>
          <w:r>
            <w:t>Quest 2</w:t>
          </w:r>
        </w:p>
      </w:sdtContent>
    </w:sdt>
    <w:p w14:paraId="6B6DBB16" w14:textId="739D32EF" w:rsidR="00686CD4" w:rsidRPr="000329A7" w:rsidRDefault="001C4861" w:rsidP="00686CD4">
      <w:pPr>
        <w:pStyle w:val="ListParagraph"/>
        <w:numPr>
          <w:ilvl w:val="0"/>
          <w:numId w:val="31"/>
        </w:numPr>
      </w:pPr>
      <w:sdt>
        <w:sdtPr>
          <w:alias w:val="Primary GenEd"/>
          <w:tag w:val="Primary GenEd"/>
          <w:id w:val="-1711636682"/>
          <w:placeholder>
            <w:docPart w:val="236473CDF7C84BC8AE81B77A8F3E159C"/>
          </w:placeholder>
          <w:dropDownList>
            <w:listItem w:value="Select your primary GenEd"/>
            <w:listItem w:displayText="Biological Sciences" w:value="Biological Sciences"/>
            <w:listItem w:displayText="Humanities" w:value="Humanities"/>
            <w:listItem w:displayText="Physical Sciences" w:value="Physical Sciences"/>
            <w:listItem w:displayText="Social &amp; Behavioral Sciences" w:value="Social &amp; Behavioral Sciences"/>
          </w:dropDownList>
        </w:sdtPr>
        <w:sdtEndPr/>
        <w:sdtContent>
          <w:r w:rsidR="00686CD4">
            <w:t>Biological Sciences</w:t>
          </w:r>
        </w:sdtContent>
      </w:sdt>
      <w:r w:rsidR="00686CD4" w:rsidRPr="002B1D77">
        <w:t xml:space="preserve"> </w:t>
      </w:r>
      <w:r w:rsidR="003477D0">
        <w:t>(B)</w:t>
      </w:r>
    </w:p>
    <w:p w14:paraId="37BF7BC2" w14:textId="2017D115" w:rsidR="00686CD4" w:rsidRPr="0060148C" w:rsidRDefault="001C4861" w:rsidP="0060148C">
      <w:pPr>
        <w:pStyle w:val="ListParagraph"/>
        <w:numPr>
          <w:ilvl w:val="0"/>
          <w:numId w:val="31"/>
        </w:numPr>
        <w:rPr>
          <w:rStyle w:val="Emphasis"/>
          <w:rFonts w:cstheme="minorHAnsi"/>
          <w:color w:val="auto"/>
          <w:szCs w:val="22"/>
        </w:rPr>
      </w:pPr>
      <w:sdt>
        <w:sdtPr>
          <w:rPr>
            <w:i/>
            <w:iCs/>
            <w:color w:val="000000" w:themeColor="text1"/>
          </w:rPr>
          <w:alias w:val="Secondary GenEd"/>
          <w:tag w:val="Secondary GenEd"/>
          <w:id w:val="-1492794141"/>
          <w:placeholder>
            <w:docPart w:val="AB881F4E1B284415819F4381615039C7"/>
          </w:placeholder>
          <w:dropDownList>
            <w:listItem w:value="Choose secondary GenEd (if seeking)"/>
            <w:listItem w:displayText="International (N)" w:value="International (N)"/>
            <w:listItem w:displayText="Diversity (D)" w:value="Diversity (D)"/>
          </w:dropDownList>
        </w:sdtPr>
        <w:sdtEndPr>
          <w:rPr>
            <w:i w:val="0"/>
            <w:iCs w:val="0"/>
            <w:color w:val="auto"/>
          </w:rPr>
        </w:sdtEndPr>
        <w:sdtContent>
          <w:r w:rsidR="00686CD4">
            <w:t>International (N)</w:t>
          </w:r>
        </w:sdtContent>
      </w:sdt>
    </w:p>
    <w:p w14:paraId="31E1474D" w14:textId="7651B5FC" w:rsidR="00686CD4" w:rsidRPr="0060148C" w:rsidRDefault="00686CD4" w:rsidP="00686CD4">
      <w:pPr>
        <w:rPr>
          <w:rFonts w:ascii="Cambria" w:hAnsi="Cambria" w:cstheme="minorHAnsi"/>
          <w:i/>
          <w:iCs/>
          <w:sz w:val="24"/>
          <w:szCs w:val="24"/>
        </w:rPr>
      </w:pPr>
      <w:r w:rsidRPr="0060148C">
        <w:rPr>
          <w:rFonts w:ascii="Cambria" w:hAnsi="Cambria" w:cstheme="minorHAnsi"/>
          <w:i/>
          <w:iCs/>
          <w:sz w:val="24"/>
          <w:szCs w:val="24"/>
        </w:rPr>
        <w:t xml:space="preserve">This course accomplishes the </w:t>
      </w:r>
      <w:hyperlink r:id="rId14" w:anchor="ufquesttext" w:history="1">
        <w:r w:rsidRPr="0060148C">
          <w:rPr>
            <w:rStyle w:val="Hyperlink"/>
            <w:rFonts w:ascii="Cambria" w:hAnsi="Cambria" w:cstheme="minorHAnsi"/>
            <w:i/>
            <w:iCs/>
            <w:sz w:val="24"/>
            <w:szCs w:val="24"/>
          </w:rPr>
          <w:t>Quest</w:t>
        </w:r>
      </w:hyperlink>
      <w:r w:rsidRPr="0060148C">
        <w:rPr>
          <w:rFonts w:ascii="Cambria" w:hAnsi="Cambria" w:cstheme="minorHAnsi"/>
          <w:i/>
          <w:iCs/>
          <w:sz w:val="24"/>
          <w:szCs w:val="24"/>
        </w:rPr>
        <w:t xml:space="preserve"> and </w:t>
      </w:r>
      <w:hyperlink r:id="rId15" w:anchor="objectivesandoutcomestext" w:history="1">
        <w:r w:rsidRPr="0060148C">
          <w:rPr>
            <w:rStyle w:val="Hyperlink"/>
            <w:rFonts w:ascii="Cambria" w:hAnsi="Cambria" w:cstheme="minorHAnsi"/>
            <w:i/>
            <w:iCs/>
            <w:sz w:val="24"/>
            <w:szCs w:val="24"/>
          </w:rPr>
          <w:t>General Education</w:t>
        </w:r>
      </w:hyperlink>
      <w:r w:rsidRPr="0060148C">
        <w:rPr>
          <w:rFonts w:ascii="Cambria" w:hAnsi="Cambria" w:cstheme="minorHAnsi"/>
          <w:i/>
          <w:iCs/>
          <w:sz w:val="24"/>
          <w:szCs w:val="24"/>
        </w:rPr>
        <w:t xml:space="preserve"> objectives of the subject areas listed above. A minimum grade of C is required for Quest and General Education credit. Courses intended to satisfy Quest and General Education requirements cannot be taken S-U.</w:t>
      </w:r>
    </w:p>
    <w:p w14:paraId="43F79641" w14:textId="77777777" w:rsidR="00757045" w:rsidRPr="0060148C" w:rsidRDefault="00757045" w:rsidP="007B368D">
      <w:pPr>
        <w:spacing w:line="276" w:lineRule="auto"/>
        <w:rPr>
          <w:rFonts w:ascii="Cambria" w:hAnsi="Cambria" w:cs="Arial"/>
          <w:sz w:val="24"/>
          <w:szCs w:val="24"/>
        </w:rPr>
      </w:pPr>
    </w:p>
    <w:p w14:paraId="1ECE48CD" w14:textId="77777777" w:rsidR="00684A3E" w:rsidRPr="0060148C" w:rsidRDefault="00684A3E" w:rsidP="007B368D">
      <w:pPr>
        <w:pStyle w:val="Instructiontext"/>
        <w:rPr>
          <w:rFonts w:ascii="Cambria" w:hAnsi="Cambria"/>
          <w:sz w:val="24"/>
          <w:szCs w:val="24"/>
        </w:rPr>
      </w:pPr>
      <w:r w:rsidRPr="0060148C">
        <w:rPr>
          <w:rFonts w:ascii="Cambria" w:hAnsi="Cambria"/>
          <w:sz w:val="24"/>
          <w:szCs w:val="24"/>
        </w:rPr>
        <w:t xml:space="preserve">Required </w:t>
      </w:r>
      <w:r w:rsidR="00513151" w:rsidRPr="0060148C">
        <w:rPr>
          <w:rFonts w:ascii="Cambria" w:hAnsi="Cambria"/>
          <w:sz w:val="24"/>
          <w:szCs w:val="24"/>
        </w:rPr>
        <w:t>&amp; Recommended Course Materials</w:t>
      </w:r>
      <w:r w:rsidR="007B368D" w:rsidRPr="0060148C">
        <w:rPr>
          <w:rFonts w:ascii="Cambria" w:hAnsi="Cambria"/>
          <w:sz w:val="24"/>
          <w:szCs w:val="24"/>
        </w:rPr>
        <w:t xml:space="preserve">: </w:t>
      </w:r>
      <w:r w:rsidR="007B368D" w:rsidRPr="0060148C">
        <w:rPr>
          <w:rFonts w:ascii="Cambria" w:hAnsi="Cambria"/>
          <w:i/>
          <w:sz w:val="24"/>
          <w:szCs w:val="24"/>
        </w:rPr>
        <w:t>None</w:t>
      </w:r>
      <w:r w:rsidR="007B368D" w:rsidRPr="0060148C">
        <w:rPr>
          <w:rFonts w:ascii="Cambria" w:hAnsi="Cambria"/>
          <w:sz w:val="24"/>
          <w:szCs w:val="24"/>
        </w:rPr>
        <w:t>. Students will be assigned a set of weekly readings and videos to watch before class. All readings and links to all videos will be made available through Canvas</w:t>
      </w:r>
      <w:r w:rsidR="00513151" w:rsidRPr="0060148C">
        <w:rPr>
          <w:rFonts w:ascii="Cambria" w:hAnsi="Cambria"/>
          <w:sz w:val="24"/>
          <w:szCs w:val="24"/>
        </w:rPr>
        <w:t xml:space="preserve"> </w:t>
      </w:r>
      <w:r w:rsidR="007B368D" w:rsidRPr="0060148C">
        <w:rPr>
          <w:rFonts w:ascii="Cambria" w:hAnsi="Cambria"/>
          <w:sz w:val="24"/>
          <w:szCs w:val="24"/>
        </w:rPr>
        <w:t xml:space="preserve">or in hard copy from the instructor. </w:t>
      </w:r>
    </w:p>
    <w:p w14:paraId="0BC8DB96" w14:textId="53A1AC7A" w:rsidR="008D16D1" w:rsidRDefault="00465C2A" w:rsidP="0001311C">
      <w:pPr>
        <w:rPr>
          <w:rFonts w:ascii="Cambria" w:hAnsi="Cambria"/>
          <w:i/>
          <w:sz w:val="24"/>
          <w:szCs w:val="24"/>
        </w:rPr>
      </w:pPr>
      <w:r w:rsidRPr="0060148C">
        <w:rPr>
          <w:rFonts w:ascii="Cambria" w:hAnsi="Cambria"/>
          <w:sz w:val="24"/>
          <w:szCs w:val="24"/>
        </w:rPr>
        <w:t xml:space="preserve">Materials and Supplies Fees: </w:t>
      </w:r>
      <w:r w:rsidR="007B368D" w:rsidRPr="0060148C">
        <w:rPr>
          <w:rFonts w:ascii="Cambria" w:hAnsi="Cambria"/>
          <w:i/>
          <w:sz w:val="24"/>
          <w:szCs w:val="24"/>
        </w:rPr>
        <w:t>None</w:t>
      </w:r>
    </w:p>
    <w:p w14:paraId="33787717" w14:textId="77777777" w:rsidR="008D16D1" w:rsidRPr="008D16D1" w:rsidRDefault="008D16D1" w:rsidP="008D16D1">
      <w:pPr>
        <w:pStyle w:val="Heading2"/>
      </w:pPr>
      <w:r w:rsidRPr="008D16D1">
        <w:t>Communication &amp; Conduct</w:t>
      </w:r>
    </w:p>
    <w:p w14:paraId="2F7D79B5" w14:textId="77777777" w:rsidR="008D16D1" w:rsidRPr="008D16D1" w:rsidRDefault="008D16D1" w:rsidP="008D16D1">
      <w:pPr>
        <w:pStyle w:val="Subtitle"/>
      </w:pPr>
      <w:r w:rsidRPr="008D16D1">
        <w:t>Meeting Policy</w:t>
      </w:r>
    </w:p>
    <w:p w14:paraId="7BB2F21C" w14:textId="5DBC959A" w:rsidR="008D16D1" w:rsidRPr="008D16D1" w:rsidRDefault="008D16D1" w:rsidP="008D16D1">
      <w:pPr>
        <w:rPr>
          <w:rFonts w:ascii="Cambria" w:hAnsi="Cambria"/>
          <w:sz w:val="24"/>
          <w:szCs w:val="24"/>
        </w:rPr>
      </w:pPr>
      <w:r w:rsidRPr="008D16D1">
        <w:rPr>
          <w:rFonts w:ascii="Cambria" w:hAnsi="Cambria"/>
          <w:sz w:val="24"/>
          <w:szCs w:val="24"/>
        </w:rPr>
        <w:t xml:space="preserve">If you need help with any aspect of the course, you are encouraged to come to office hours (see the details on Page 1 of this syllabus). Alternatively, you can schedule a 1-on-1 meeting with the instructor. Please email Dr. Hamerlinck </w:t>
      </w:r>
      <w:r>
        <w:rPr>
          <w:rFonts w:ascii="Cambria" w:hAnsi="Cambria"/>
          <w:sz w:val="24"/>
          <w:szCs w:val="24"/>
        </w:rPr>
        <w:t xml:space="preserve">or your TAs </w:t>
      </w:r>
      <w:r w:rsidRPr="008D16D1">
        <w:rPr>
          <w:rFonts w:ascii="Cambria" w:hAnsi="Cambria"/>
          <w:sz w:val="24"/>
          <w:szCs w:val="24"/>
        </w:rPr>
        <w:t xml:space="preserve">to arrange a meeting time. </w:t>
      </w:r>
      <w:r w:rsidR="00844F08">
        <w:rPr>
          <w:rFonts w:ascii="Cambria" w:hAnsi="Cambria"/>
          <w:sz w:val="24"/>
          <w:szCs w:val="24"/>
        </w:rPr>
        <w:t>O</w:t>
      </w:r>
      <w:r w:rsidRPr="008D16D1">
        <w:rPr>
          <w:rFonts w:ascii="Cambria" w:hAnsi="Cambria"/>
          <w:sz w:val="24"/>
          <w:szCs w:val="24"/>
        </w:rPr>
        <w:t>ffice hours</w:t>
      </w:r>
      <w:r w:rsidR="00844F08">
        <w:rPr>
          <w:rFonts w:ascii="Cambria" w:hAnsi="Cambria"/>
          <w:sz w:val="24"/>
          <w:szCs w:val="24"/>
        </w:rPr>
        <w:t xml:space="preserve"> only occur a few times a week</w:t>
      </w:r>
      <w:r w:rsidRPr="008D16D1">
        <w:rPr>
          <w:rFonts w:ascii="Cambria" w:hAnsi="Cambria"/>
          <w:sz w:val="24"/>
          <w:szCs w:val="24"/>
        </w:rPr>
        <w:t xml:space="preserve">, </w:t>
      </w:r>
      <w:r w:rsidR="00844F08">
        <w:rPr>
          <w:rFonts w:ascii="Cambria" w:hAnsi="Cambria"/>
          <w:sz w:val="24"/>
          <w:szCs w:val="24"/>
        </w:rPr>
        <w:t xml:space="preserve">so </w:t>
      </w:r>
      <w:r w:rsidRPr="008D16D1">
        <w:rPr>
          <w:rFonts w:ascii="Cambria" w:hAnsi="Cambria"/>
          <w:sz w:val="24"/>
          <w:szCs w:val="24"/>
        </w:rPr>
        <w:t xml:space="preserve">email is the preferred method of contact. </w:t>
      </w:r>
      <w:r>
        <w:rPr>
          <w:rFonts w:ascii="Cambria" w:hAnsi="Cambria"/>
          <w:sz w:val="24"/>
          <w:szCs w:val="24"/>
        </w:rPr>
        <w:t xml:space="preserve">We </w:t>
      </w:r>
      <w:r w:rsidRPr="008D16D1">
        <w:rPr>
          <w:rFonts w:ascii="Cambria" w:hAnsi="Cambria"/>
          <w:sz w:val="24"/>
          <w:szCs w:val="24"/>
        </w:rPr>
        <w:t xml:space="preserve">will do </w:t>
      </w:r>
      <w:r>
        <w:rPr>
          <w:rFonts w:ascii="Cambria" w:hAnsi="Cambria"/>
          <w:sz w:val="24"/>
          <w:szCs w:val="24"/>
        </w:rPr>
        <w:t>our</w:t>
      </w:r>
      <w:r w:rsidRPr="008D16D1">
        <w:rPr>
          <w:rFonts w:ascii="Cambria" w:hAnsi="Cambria"/>
          <w:sz w:val="24"/>
          <w:szCs w:val="24"/>
        </w:rPr>
        <w:t xml:space="preserve"> best to respond to messages within 48 hours (not including weekends or holidays). As a courtesy, please check the syllabus and Canvas before reaching out; answers to many of your questions can be found there.</w:t>
      </w:r>
    </w:p>
    <w:p w14:paraId="1AFF28D1" w14:textId="77777777" w:rsidR="008D16D1" w:rsidRPr="008D16D1" w:rsidRDefault="008D16D1" w:rsidP="008D16D1">
      <w:pPr>
        <w:pStyle w:val="Subtitle"/>
      </w:pPr>
      <w:r w:rsidRPr="008D16D1">
        <w:t>Canvas</w:t>
      </w:r>
    </w:p>
    <w:p w14:paraId="49CD8B27" w14:textId="77777777" w:rsidR="008D16D1" w:rsidRPr="008D16D1" w:rsidRDefault="008D16D1" w:rsidP="008D16D1">
      <w:pPr>
        <w:rPr>
          <w:rFonts w:ascii="Cambria" w:hAnsi="Cambria"/>
          <w:sz w:val="24"/>
          <w:szCs w:val="24"/>
        </w:rPr>
      </w:pPr>
      <w:r w:rsidRPr="008D16D1">
        <w:rPr>
          <w:rFonts w:ascii="Cambria" w:hAnsi="Cambria"/>
          <w:sz w:val="24"/>
          <w:szCs w:val="24"/>
        </w:rPr>
        <w:t>Important announcements and updates will be regularly posted to the course Canvas website, so be sure to check Canvas frequently. To ensure that you do not miss anything, please make sure that your Canvas profile is set to receive notifications.</w:t>
      </w:r>
    </w:p>
    <w:p w14:paraId="6D603DF8" w14:textId="77777777" w:rsidR="008D16D1" w:rsidRPr="008D16D1" w:rsidRDefault="008D16D1" w:rsidP="008D16D1">
      <w:pPr>
        <w:pStyle w:val="Subtitle"/>
      </w:pPr>
      <w:r w:rsidRPr="008D16D1">
        <w:t>Email Accounts</w:t>
      </w:r>
    </w:p>
    <w:p w14:paraId="20363507" w14:textId="77777777" w:rsidR="008D16D1" w:rsidRPr="008D16D1" w:rsidRDefault="008D16D1" w:rsidP="008D16D1">
      <w:pPr>
        <w:rPr>
          <w:rFonts w:ascii="Cambria" w:hAnsi="Cambria"/>
          <w:sz w:val="24"/>
          <w:szCs w:val="24"/>
        </w:rPr>
      </w:pPr>
      <w:r w:rsidRPr="008D16D1">
        <w:rPr>
          <w:rFonts w:ascii="Cambria" w:hAnsi="Cambria"/>
          <w:sz w:val="24"/>
          <w:szCs w:val="24"/>
        </w:rPr>
        <w:lastRenderedPageBreak/>
        <w:t xml:space="preserve">It is UF policy that you use your </w:t>
      </w:r>
      <w:proofErr w:type="spellStart"/>
      <w:r w:rsidRPr="008D16D1">
        <w:rPr>
          <w:rFonts w:ascii="Cambria" w:hAnsi="Cambria"/>
          <w:sz w:val="24"/>
          <w:szCs w:val="24"/>
        </w:rPr>
        <w:t>GatorLink</w:t>
      </w:r>
      <w:proofErr w:type="spellEnd"/>
      <w:r w:rsidRPr="008D16D1">
        <w:rPr>
          <w:rFonts w:ascii="Cambria" w:hAnsi="Cambria"/>
          <w:sz w:val="24"/>
          <w:szCs w:val="24"/>
        </w:rPr>
        <w:t xml:space="preserve"> account or Canvas when emailing your instructors; we will not answer emails sent from other accounts (e.g., personal Gmail, etc.).</w:t>
      </w:r>
    </w:p>
    <w:p w14:paraId="5A9D109A" w14:textId="77777777" w:rsidR="008D16D1" w:rsidRPr="008D16D1" w:rsidRDefault="008D16D1" w:rsidP="008D16D1">
      <w:pPr>
        <w:pStyle w:val="Subtitle"/>
      </w:pPr>
      <w:r w:rsidRPr="008D16D1">
        <w:t>Professional Conduct</w:t>
      </w:r>
    </w:p>
    <w:p w14:paraId="5692D396" w14:textId="038F4E74" w:rsidR="008D16D1" w:rsidRPr="008D16D1" w:rsidRDefault="008D16D1" w:rsidP="008D16D1">
      <w:pPr>
        <w:rPr>
          <w:rFonts w:ascii="Cambria" w:hAnsi="Cambria"/>
          <w:sz w:val="24"/>
          <w:szCs w:val="24"/>
        </w:rPr>
      </w:pPr>
      <w:r w:rsidRPr="008D16D1">
        <w:rPr>
          <w:rFonts w:ascii="Cambria" w:hAnsi="Cambria"/>
          <w:sz w:val="24"/>
          <w:szCs w:val="24"/>
        </w:rPr>
        <w:t xml:space="preserve">All members of the class are expected to </w:t>
      </w:r>
      <w:proofErr w:type="gramStart"/>
      <w:r w:rsidRPr="008D16D1">
        <w:rPr>
          <w:rFonts w:ascii="Cambria" w:hAnsi="Cambria"/>
          <w:sz w:val="24"/>
          <w:szCs w:val="24"/>
        </w:rPr>
        <w:t>conduct themselves in a professional and respectful manner at all times</w:t>
      </w:r>
      <w:proofErr w:type="gramEnd"/>
      <w:r w:rsidRPr="008D16D1">
        <w:rPr>
          <w:rFonts w:ascii="Cambria" w:hAnsi="Cambria"/>
          <w:sz w:val="24"/>
          <w:szCs w:val="24"/>
        </w:rPr>
        <w:t>. Please use appropriate etiquette when interacting with your peers and instructors, including on Canvas and via email. Students who behave disrespectfully or disruptively will be reported to the Dean of Students Office.</w:t>
      </w:r>
    </w:p>
    <w:p w14:paraId="592B96FA" w14:textId="59CC140E" w:rsidR="008D16D1" w:rsidRPr="0060148C" w:rsidRDefault="008D16D1" w:rsidP="008D16D1">
      <w:pPr>
        <w:rPr>
          <w:rFonts w:ascii="Cambria" w:hAnsi="Cambria"/>
          <w:sz w:val="24"/>
          <w:szCs w:val="24"/>
        </w:rPr>
      </w:pPr>
      <w:r w:rsidRPr="008D16D1">
        <w:rPr>
          <w:rFonts w:ascii="Cambria" w:hAnsi="Cambria"/>
          <w:sz w:val="24"/>
          <w:szCs w:val="24"/>
        </w:rPr>
        <w:t>All members of the class will agree to a Course Contract during the first week of the semester that outlines conduct expectations. The Course Contract document is available on Canvas.</w:t>
      </w:r>
    </w:p>
    <w:p w14:paraId="59BD361C" w14:textId="27F6C811" w:rsidR="00684A3E" w:rsidRDefault="00684A3E" w:rsidP="00684A3E">
      <w:pPr>
        <w:pStyle w:val="Heading1"/>
        <w:rPr>
          <w:shd w:val="clear" w:color="auto" w:fill="FFFFFF"/>
        </w:rPr>
      </w:pPr>
      <w:r>
        <w:rPr>
          <w:shd w:val="clear" w:color="auto" w:fill="FFFFFF"/>
        </w:rPr>
        <w:t xml:space="preserve">II. </w:t>
      </w:r>
      <w:r w:rsidR="00E7568D">
        <w:rPr>
          <w:shd w:val="clear" w:color="auto" w:fill="FFFFFF"/>
        </w:rPr>
        <w:t>Graded Work</w:t>
      </w:r>
    </w:p>
    <w:p w14:paraId="4AD1BE2B" w14:textId="4E6A6522" w:rsidR="00684A3E" w:rsidRDefault="00684A3E" w:rsidP="00684A3E">
      <w:pPr>
        <w:pStyle w:val="Heading2"/>
      </w:pPr>
      <w:r>
        <w:t xml:space="preserve">1. </w:t>
      </w:r>
      <w:r w:rsidR="00E7568D">
        <w:t>Description o</w:t>
      </w:r>
      <w:r>
        <w:t>f Graded Work</w:t>
      </w:r>
      <w:r w:rsidR="00757045">
        <w:t xml:space="preserve"> </w:t>
      </w:r>
    </w:p>
    <w:tbl>
      <w:tblPr>
        <w:tblStyle w:val="TableGrid"/>
        <w:tblW w:w="9445" w:type="dxa"/>
        <w:tblLook w:val="04A0" w:firstRow="1" w:lastRow="0" w:firstColumn="1" w:lastColumn="0" w:noHBand="0" w:noVBand="1"/>
      </w:tblPr>
      <w:tblGrid>
        <w:gridCol w:w="1612"/>
        <w:gridCol w:w="6670"/>
        <w:gridCol w:w="1163"/>
      </w:tblGrid>
      <w:tr w:rsidR="001437D5" w14:paraId="5B5BAF65" w14:textId="77777777" w:rsidTr="00E7568D">
        <w:tc>
          <w:tcPr>
            <w:tcW w:w="1612" w:type="dxa"/>
            <w:shd w:val="clear" w:color="auto" w:fill="EDEDED" w:themeFill="accent3" w:themeFillTint="33"/>
            <w:vAlign w:val="center"/>
          </w:tcPr>
          <w:p w14:paraId="6B7943F8" w14:textId="77777777" w:rsidR="001437D5" w:rsidRDefault="001437D5" w:rsidP="005B26D3">
            <w:pPr>
              <w:pStyle w:val="Subtitle"/>
              <w:jc w:val="center"/>
            </w:pPr>
            <w:r>
              <w:t>Assignment</w:t>
            </w:r>
          </w:p>
        </w:tc>
        <w:tc>
          <w:tcPr>
            <w:tcW w:w="6670" w:type="dxa"/>
            <w:shd w:val="clear" w:color="auto" w:fill="EDEDED" w:themeFill="accent3" w:themeFillTint="33"/>
            <w:vAlign w:val="center"/>
          </w:tcPr>
          <w:p w14:paraId="263184D2" w14:textId="77777777" w:rsidR="001437D5" w:rsidRDefault="001437D5" w:rsidP="005B26D3">
            <w:pPr>
              <w:pStyle w:val="Subtitle"/>
              <w:jc w:val="center"/>
            </w:pPr>
            <w:r>
              <w:t xml:space="preserve">Description </w:t>
            </w:r>
          </w:p>
        </w:tc>
        <w:tc>
          <w:tcPr>
            <w:tcW w:w="1163" w:type="dxa"/>
            <w:shd w:val="clear" w:color="auto" w:fill="EDEDED" w:themeFill="accent3" w:themeFillTint="33"/>
            <w:vAlign w:val="center"/>
          </w:tcPr>
          <w:p w14:paraId="11CF5E27" w14:textId="1F672700" w:rsidR="001437D5" w:rsidRDefault="001437D5" w:rsidP="005B26D3">
            <w:pPr>
              <w:pStyle w:val="Subtitle"/>
              <w:jc w:val="center"/>
            </w:pPr>
            <w:r>
              <w:t>Percent of Grade</w:t>
            </w:r>
          </w:p>
        </w:tc>
      </w:tr>
      <w:tr w:rsidR="00E7568D" w14:paraId="6EDEBF90" w14:textId="77777777" w:rsidTr="00E7568D">
        <w:tc>
          <w:tcPr>
            <w:tcW w:w="1612" w:type="dxa"/>
            <w:vAlign w:val="center"/>
          </w:tcPr>
          <w:p w14:paraId="67649C7E" w14:textId="0E09F8BA" w:rsidR="00E7568D" w:rsidRDefault="00E7568D" w:rsidP="00E7568D">
            <w:r>
              <w:t>Module Quizzes</w:t>
            </w:r>
          </w:p>
        </w:tc>
        <w:tc>
          <w:tcPr>
            <w:tcW w:w="6670" w:type="dxa"/>
          </w:tcPr>
          <w:p w14:paraId="19D46FB5" w14:textId="7370F2D1" w:rsidR="00E7568D" w:rsidRDefault="00E7568D" w:rsidP="00B92E8C">
            <w:r>
              <w:t xml:space="preserve">Students will complete a </w:t>
            </w:r>
            <w:r w:rsidR="00183883">
              <w:t>module</w:t>
            </w:r>
            <w:r>
              <w:t xml:space="preserve"> quiz on Canvas that will test their understanding of the assigned </w:t>
            </w:r>
            <w:r w:rsidR="00844F08">
              <w:t>module content</w:t>
            </w:r>
            <w:r w:rsidR="00AF4934">
              <w:t xml:space="preserve"> (lecture videos, readings, etc.)</w:t>
            </w:r>
            <w:r>
              <w:t>.</w:t>
            </w:r>
          </w:p>
        </w:tc>
        <w:tc>
          <w:tcPr>
            <w:tcW w:w="1163" w:type="dxa"/>
            <w:vAlign w:val="center"/>
          </w:tcPr>
          <w:p w14:paraId="52F07C56" w14:textId="60BFE535" w:rsidR="00E7568D" w:rsidRDefault="00094ABD" w:rsidP="00E7568D">
            <w:pPr>
              <w:jc w:val="center"/>
            </w:pPr>
            <w:r>
              <w:t>3</w:t>
            </w:r>
            <w:r w:rsidR="00E7568D">
              <w:t>0%</w:t>
            </w:r>
          </w:p>
        </w:tc>
      </w:tr>
      <w:tr w:rsidR="00E7568D" w14:paraId="274E1E65" w14:textId="77777777" w:rsidTr="00E7568D">
        <w:tc>
          <w:tcPr>
            <w:tcW w:w="1612" w:type="dxa"/>
            <w:vAlign w:val="center"/>
          </w:tcPr>
          <w:p w14:paraId="31808F41" w14:textId="1A8560F4" w:rsidR="00E7568D" w:rsidRDefault="00E7568D" w:rsidP="00E7568D">
            <w:r>
              <w:t>Exams (x2)</w:t>
            </w:r>
          </w:p>
        </w:tc>
        <w:tc>
          <w:tcPr>
            <w:tcW w:w="6670" w:type="dxa"/>
          </w:tcPr>
          <w:p w14:paraId="2C04782C" w14:textId="615ADA58" w:rsidR="00E7568D" w:rsidRPr="00700FC0" w:rsidRDefault="00E7568D" w:rsidP="00E7568D">
            <w:pPr>
              <w:rPr>
                <w:rFonts w:cstheme="minorHAnsi"/>
              </w:rPr>
            </w:pPr>
            <w:r w:rsidRPr="00700FC0">
              <w:rPr>
                <w:rFonts w:cstheme="minorHAnsi"/>
              </w:rPr>
              <w:t>Two short (one-</w:t>
            </w:r>
            <w:r>
              <w:rPr>
                <w:rFonts w:cstheme="minorHAnsi"/>
              </w:rPr>
              <w:t>hour</w:t>
            </w:r>
            <w:r w:rsidRPr="00700FC0">
              <w:rPr>
                <w:rFonts w:cstheme="minorHAnsi"/>
              </w:rPr>
              <w:t xml:space="preserve">) tests will be administered at the end of the first and second units. Each of the exams will comprise a mix of multiple choice, short answer, diagramming, and short essay responses. </w:t>
            </w:r>
          </w:p>
        </w:tc>
        <w:tc>
          <w:tcPr>
            <w:tcW w:w="1163" w:type="dxa"/>
            <w:vAlign w:val="center"/>
          </w:tcPr>
          <w:p w14:paraId="350BF8A2" w14:textId="114E6456" w:rsidR="00E7568D" w:rsidRDefault="00E7568D" w:rsidP="00E7568D">
            <w:pPr>
              <w:jc w:val="center"/>
            </w:pPr>
            <w:r>
              <w:t xml:space="preserve">20% </w:t>
            </w:r>
          </w:p>
        </w:tc>
      </w:tr>
      <w:tr w:rsidR="00E7568D" w14:paraId="6424C6A2" w14:textId="77777777" w:rsidTr="00E7568D">
        <w:tc>
          <w:tcPr>
            <w:tcW w:w="1612" w:type="dxa"/>
            <w:vAlign w:val="center"/>
          </w:tcPr>
          <w:p w14:paraId="575857EF" w14:textId="552EE2F3" w:rsidR="00E7568D" w:rsidRDefault="00E7568D" w:rsidP="00E7568D">
            <w:r>
              <w:t>Discussions</w:t>
            </w:r>
          </w:p>
        </w:tc>
        <w:tc>
          <w:tcPr>
            <w:tcW w:w="6670" w:type="dxa"/>
          </w:tcPr>
          <w:p w14:paraId="6CA42589" w14:textId="4A81195B" w:rsidR="00E7568D" w:rsidRPr="008975B5" w:rsidRDefault="00E7568D" w:rsidP="007B78AA">
            <w:pPr>
              <w:rPr>
                <w:bCs/>
              </w:rPr>
            </w:pPr>
            <w:r w:rsidRPr="004B3251">
              <w:rPr>
                <w:bCs/>
              </w:rPr>
              <w:t xml:space="preserve">Most </w:t>
            </w:r>
            <w:r>
              <w:rPr>
                <w:bCs/>
              </w:rPr>
              <w:t xml:space="preserve">modules have a graded discussion board assigned. Each discussion will provide a prompt for students to respond to related to the module’s content. </w:t>
            </w:r>
            <w:r w:rsidR="007B78AA">
              <w:rPr>
                <w:bCs/>
              </w:rPr>
              <w:t>Unless otherwise noted, a</w:t>
            </w:r>
            <w:r>
              <w:rPr>
                <w:bCs/>
              </w:rPr>
              <w:t xml:space="preserve"> response to a classmate is a necessary part of each discussion</w:t>
            </w:r>
            <w:r w:rsidRPr="004B3251">
              <w:rPr>
                <w:bCs/>
              </w:rPr>
              <w:t xml:space="preserve">. </w:t>
            </w:r>
          </w:p>
        </w:tc>
        <w:tc>
          <w:tcPr>
            <w:tcW w:w="1163" w:type="dxa"/>
            <w:vAlign w:val="center"/>
          </w:tcPr>
          <w:p w14:paraId="0779BBC2" w14:textId="038D57B4" w:rsidR="00E7568D" w:rsidRPr="0098240B" w:rsidRDefault="00E7568D" w:rsidP="00E7568D">
            <w:pPr>
              <w:jc w:val="center"/>
            </w:pPr>
            <w:r>
              <w:t>20%</w:t>
            </w:r>
          </w:p>
        </w:tc>
      </w:tr>
      <w:tr w:rsidR="00E7568D" w14:paraId="1D28DB27" w14:textId="77777777" w:rsidTr="00E7568D">
        <w:tc>
          <w:tcPr>
            <w:tcW w:w="1612" w:type="dxa"/>
            <w:vAlign w:val="center"/>
          </w:tcPr>
          <w:p w14:paraId="7281412C" w14:textId="65C75EAD" w:rsidR="00E7568D" w:rsidRDefault="00E7568D" w:rsidP="00E7568D">
            <w:r>
              <w:t>Final Project</w:t>
            </w:r>
          </w:p>
        </w:tc>
        <w:tc>
          <w:tcPr>
            <w:tcW w:w="6670" w:type="dxa"/>
          </w:tcPr>
          <w:p w14:paraId="7D53719D" w14:textId="574CF6A4" w:rsidR="003C036B" w:rsidRDefault="00E7568D" w:rsidP="0060148C">
            <w:r>
              <w:t>Each student will complete a final project that designs the next pandemic and the global response plan. The final project</w:t>
            </w:r>
            <w:r w:rsidR="00DA3EAA">
              <w:t xml:space="preserve"> </w:t>
            </w:r>
            <w:r w:rsidR="003C036B">
              <w:t xml:space="preserve">is introduced during </w:t>
            </w:r>
            <w:r w:rsidR="007B78AA">
              <w:t>module</w:t>
            </w:r>
            <w:r w:rsidR="003C036B">
              <w:t xml:space="preserve"> 13</w:t>
            </w:r>
            <w:r>
              <w:t xml:space="preserve">: </w:t>
            </w:r>
          </w:p>
          <w:p w14:paraId="4F3B35FC" w14:textId="29F1C18B" w:rsidR="003C036B" w:rsidRDefault="003C036B" w:rsidP="003C036B">
            <w:pPr>
              <w:pStyle w:val="ListParagraph"/>
              <w:numPr>
                <w:ilvl w:val="0"/>
                <w:numId w:val="37"/>
              </w:numPr>
              <w:ind w:left="436"/>
            </w:pPr>
            <w:r>
              <w:t>Recorded p</w:t>
            </w:r>
            <w:r w:rsidR="00E7568D">
              <w:t>resentation</w:t>
            </w:r>
            <w:r>
              <w:t xml:space="preserve"> introducing The New Disease</w:t>
            </w:r>
            <w:r w:rsidR="00E7568D">
              <w:t xml:space="preserve">, </w:t>
            </w:r>
            <w:r>
              <w:t xml:space="preserve">a proposed management and surveillance plan, and summarizes both socioeconomic and cultural risk factors. </w:t>
            </w:r>
            <w:r w:rsidR="00736476">
              <w:t xml:space="preserve">Students will also respond to prompts regarding the implementation of control, prevention and/or treatment strategies, a communication and cooperation plan, and how they intend to disseminate information between geographic locations </w:t>
            </w:r>
            <w:proofErr w:type="gramStart"/>
            <w:r w:rsidR="00736476">
              <w:t>and to</w:t>
            </w:r>
            <w:proofErr w:type="gramEnd"/>
            <w:r w:rsidR="00736476">
              <w:t xml:space="preserve"> the </w:t>
            </w:r>
            <w:proofErr w:type="gramStart"/>
            <w:r w:rsidR="00736476">
              <w:t>general public</w:t>
            </w:r>
            <w:proofErr w:type="gramEnd"/>
            <w:r w:rsidR="00736476">
              <w:t xml:space="preserve"> from scientists or public health officials.</w:t>
            </w:r>
          </w:p>
          <w:p w14:paraId="5DCE5047" w14:textId="77777777" w:rsidR="00E7568D" w:rsidRDefault="00C32497" w:rsidP="00736476">
            <w:pPr>
              <w:pStyle w:val="ListParagraph"/>
              <w:numPr>
                <w:ilvl w:val="0"/>
                <w:numId w:val="37"/>
              </w:numPr>
              <w:ind w:left="436"/>
            </w:pPr>
            <w:r>
              <w:t xml:space="preserve">Script to accompany the oral presentation </w:t>
            </w:r>
            <w:r w:rsidR="003C036B">
              <w:t xml:space="preserve"> </w:t>
            </w:r>
          </w:p>
          <w:p w14:paraId="63AE2DB1" w14:textId="1CAE6A13" w:rsidR="00AC4796" w:rsidRPr="00A934AE" w:rsidRDefault="00AC4796" w:rsidP="00736476">
            <w:pPr>
              <w:pStyle w:val="ListParagraph"/>
              <w:numPr>
                <w:ilvl w:val="0"/>
                <w:numId w:val="37"/>
              </w:numPr>
              <w:ind w:left="436"/>
            </w:pPr>
            <w:r>
              <w:t>Peer review</w:t>
            </w:r>
            <w:r w:rsidR="00512975">
              <w:t xml:space="preserve"> of two presentations that have been submitted by other students in the course. The peer reviews provide constructive feedback and propose a new </w:t>
            </w:r>
            <w:r w:rsidR="005D4EC6">
              <w:t>management</w:t>
            </w:r>
            <w:r w:rsidR="00512975">
              <w:t xml:space="preserve"> strategy</w:t>
            </w:r>
            <w:r w:rsidR="005D4EC6">
              <w:t xml:space="preserve">. </w:t>
            </w:r>
          </w:p>
        </w:tc>
        <w:tc>
          <w:tcPr>
            <w:tcW w:w="1163" w:type="dxa"/>
            <w:vAlign w:val="center"/>
          </w:tcPr>
          <w:p w14:paraId="4232425E" w14:textId="30BE31C4" w:rsidR="00E7568D" w:rsidRPr="0098240B" w:rsidRDefault="00E7568D" w:rsidP="00E7568D">
            <w:pPr>
              <w:jc w:val="center"/>
            </w:pPr>
            <w:r>
              <w:t>25%</w:t>
            </w:r>
          </w:p>
        </w:tc>
      </w:tr>
      <w:tr w:rsidR="00E7568D" w14:paraId="0DCF9972" w14:textId="77777777" w:rsidTr="00E7568D">
        <w:tc>
          <w:tcPr>
            <w:tcW w:w="1612" w:type="dxa"/>
            <w:vAlign w:val="center"/>
          </w:tcPr>
          <w:p w14:paraId="21E6D29F" w14:textId="7CF21EF1" w:rsidR="00E7568D" w:rsidRDefault="00E7568D" w:rsidP="00E7568D">
            <w:r>
              <w:lastRenderedPageBreak/>
              <w:t>Reflection</w:t>
            </w:r>
          </w:p>
        </w:tc>
        <w:tc>
          <w:tcPr>
            <w:tcW w:w="6670" w:type="dxa"/>
          </w:tcPr>
          <w:p w14:paraId="2F2AE2D9" w14:textId="7F1F3C6E" w:rsidR="00E7568D" w:rsidRDefault="00E7568D" w:rsidP="00E7568D">
            <w:r>
              <w:t xml:space="preserve">Students will periodically reflect on course themes and their personal beliefs and biases by composing a short reflection. There is one reflection per unit. </w:t>
            </w:r>
          </w:p>
        </w:tc>
        <w:tc>
          <w:tcPr>
            <w:tcW w:w="1163" w:type="dxa"/>
            <w:vAlign w:val="center"/>
          </w:tcPr>
          <w:p w14:paraId="03131314" w14:textId="78428228" w:rsidR="00E7568D" w:rsidRDefault="00E7568D" w:rsidP="00E7568D">
            <w:pPr>
              <w:jc w:val="center"/>
            </w:pPr>
            <w:r>
              <w:t>5%</w:t>
            </w:r>
          </w:p>
        </w:tc>
      </w:tr>
    </w:tbl>
    <w:p w14:paraId="24E92188" w14:textId="2EC28273" w:rsidR="0060148C" w:rsidRDefault="0060148C" w:rsidP="0060148C">
      <w:pPr>
        <w:rPr>
          <w:rFonts w:ascii="Cambria" w:hAnsi="Cambria"/>
          <w:i/>
        </w:rPr>
      </w:pPr>
      <w:r w:rsidRPr="0060148C">
        <w:rPr>
          <w:rFonts w:ascii="Cambria" w:hAnsi="Cambria"/>
          <w:i/>
        </w:rPr>
        <w:t xml:space="preserve">Unless otherwise noted, all assignments are scored out of 100 points. </w:t>
      </w:r>
    </w:p>
    <w:p w14:paraId="2D95AA75" w14:textId="05DD7D79" w:rsidR="00E23B86" w:rsidRPr="008F21D6" w:rsidRDefault="00E23B86" w:rsidP="0060148C">
      <w:pPr>
        <w:rPr>
          <w:rFonts w:cstheme="minorHAnsi"/>
          <w:iCs/>
        </w:rPr>
      </w:pPr>
      <w:r w:rsidRPr="008F21D6">
        <w:rPr>
          <w:rFonts w:cstheme="minorHAnsi"/>
          <w:iCs/>
        </w:rPr>
        <w:t>Questions about the course content or grading: All questions</w:t>
      </w:r>
      <w:r w:rsidR="00AA50E1" w:rsidRPr="008F21D6">
        <w:rPr>
          <w:rFonts w:cstheme="minorHAnsi"/>
          <w:iCs/>
        </w:rPr>
        <w:t xml:space="preserve"> regarding grading and course content should be directed to the instructor. </w:t>
      </w:r>
      <w:r w:rsidR="00900009" w:rsidRPr="008F21D6">
        <w:rPr>
          <w:rFonts w:cstheme="minorHAnsi"/>
          <w:iCs/>
        </w:rPr>
        <w:t xml:space="preserve">Even though your TAs will be doing most of the grading, </w:t>
      </w:r>
      <w:r w:rsidR="00AA50E1" w:rsidRPr="008F21D6">
        <w:rPr>
          <w:rFonts w:cstheme="minorHAnsi"/>
          <w:iCs/>
        </w:rPr>
        <w:t xml:space="preserve">Dr Hamerlinck has </w:t>
      </w:r>
      <w:r w:rsidR="00900009" w:rsidRPr="008F21D6">
        <w:rPr>
          <w:rFonts w:cstheme="minorHAnsi"/>
          <w:iCs/>
        </w:rPr>
        <w:t xml:space="preserve">the final say in how you are evaluated on assignments. </w:t>
      </w:r>
      <w:r w:rsidR="008F21D6" w:rsidRPr="008F21D6">
        <w:rPr>
          <w:rFonts w:cstheme="minorHAnsi"/>
          <w:iCs/>
        </w:rPr>
        <w:t xml:space="preserve">Don’t worry, the instructor and TAs are in constant communication with each other to ensure that everyone is assessed fairly and equally across the whole class. </w:t>
      </w:r>
    </w:p>
    <w:p w14:paraId="53E0A7C6" w14:textId="77777777" w:rsidR="003477D0" w:rsidRDefault="003477D0" w:rsidP="003477D0">
      <w:pPr>
        <w:pStyle w:val="Subtitle"/>
      </w:pPr>
      <w:r>
        <w:t>Extra Credit</w:t>
      </w:r>
    </w:p>
    <w:p w14:paraId="6C914393" w14:textId="77777777" w:rsidR="003477D0" w:rsidRDefault="003477D0" w:rsidP="003477D0">
      <w:r>
        <w:t xml:space="preserve">Extra credit assignments may be posted at the instructors’ discretion only. Any other extra work submitted </w:t>
      </w:r>
      <w:proofErr w:type="gramStart"/>
      <w:r>
        <w:t>in order to</w:t>
      </w:r>
      <w:proofErr w:type="gramEnd"/>
      <w:r>
        <w:t xml:space="preserve"> raise a grade will not be accepted and requests for additional extra credit will not be considered.</w:t>
      </w:r>
    </w:p>
    <w:p w14:paraId="77134666" w14:textId="7791310F" w:rsidR="003477D0" w:rsidRPr="003477D0" w:rsidRDefault="003477D0" w:rsidP="0060148C">
      <w:pPr>
        <w:rPr>
          <w:i/>
        </w:rPr>
      </w:pPr>
      <w:r w:rsidRPr="009807DB">
        <w:rPr>
          <w:i/>
        </w:rPr>
        <w:t>Submitting assignments: All assignments must be submitted electronically via Canvas unless otherwise noted. Emailed or paper submissions for Canvas assignments will not be accepted. You are responsible for ensuring that all your work is uploaded correctly and completely by the deadline. Corrupted files will be treated as missing work (= 0 grade) until they are re</w:t>
      </w:r>
      <w:r>
        <w:rPr>
          <w:i/>
        </w:rPr>
        <w:t>-</w:t>
      </w:r>
      <w:r w:rsidRPr="009807DB">
        <w:rPr>
          <w:i/>
        </w:rPr>
        <w:t xml:space="preserve">uploaded </w:t>
      </w:r>
      <w:proofErr w:type="gramStart"/>
      <w:r w:rsidRPr="009807DB">
        <w:rPr>
          <w:i/>
        </w:rPr>
        <w:t>correctly</w:t>
      </w:r>
      <w:proofErr w:type="gramEnd"/>
      <w:r w:rsidRPr="009807DB">
        <w:rPr>
          <w:i/>
        </w:rPr>
        <w:t xml:space="preserve"> and late penalties will apply if your resubmission is past the deadline. So, please always double check your files right after you upload them</w:t>
      </w:r>
      <w:r>
        <w:rPr>
          <w:i/>
        </w:rPr>
        <w:t>.</w:t>
      </w:r>
      <w:r w:rsidRPr="009807DB">
        <w:rPr>
          <w:i/>
        </w:rPr>
        <w:t xml:space="preserve"> If you experience technical problems when submitting your work in Canvas, contact the UF Computing Help Desk for assistance: https://helpdesk.ufl.edu.</w:t>
      </w:r>
    </w:p>
    <w:p w14:paraId="44467220" w14:textId="6A1E3BCD" w:rsidR="00E7568D" w:rsidRDefault="00E7568D" w:rsidP="00E7568D">
      <w:pPr>
        <w:pStyle w:val="Heading2"/>
      </w:pPr>
      <w:r>
        <w:t>Grading Scale</w:t>
      </w:r>
    </w:p>
    <w:p w14:paraId="5D950D24" w14:textId="77777777" w:rsidR="00E7568D" w:rsidRPr="0060148C" w:rsidRDefault="00E7568D" w:rsidP="00E7568D">
      <w:pPr>
        <w:rPr>
          <w:rStyle w:val="Hyperlink"/>
          <w:rFonts w:ascii="Cambria" w:hAnsi="Cambria" w:cstheme="minorHAnsi"/>
          <w:sz w:val="24"/>
          <w:szCs w:val="24"/>
        </w:rPr>
      </w:pPr>
      <w:r w:rsidRPr="0060148C">
        <w:rPr>
          <w:rFonts w:ascii="Cambria" w:hAnsi="Cambria" w:cstheme="minorHAnsi"/>
          <w:sz w:val="24"/>
          <w:szCs w:val="24"/>
        </w:rPr>
        <w:t xml:space="preserve">For information on how UF assigns grade points, visit: </w:t>
      </w:r>
      <w:hyperlink r:id="rId16" w:history="1">
        <w:r w:rsidRPr="0060148C">
          <w:rPr>
            <w:rStyle w:val="Hyperlink"/>
            <w:rFonts w:ascii="Cambria" w:hAnsi="Cambria" w:cstheme="minorHAnsi"/>
            <w:sz w:val="24"/>
            <w:szCs w:val="24"/>
          </w:rPr>
          <w:t>https://catalog.ufl.edu/UGRD/academic-regulations/grades-grading-policies/</w:t>
        </w:r>
      </w:hyperlink>
    </w:p>
    <w:tbl>
      <w:tblPr>
        <w:tblStyle w:val="TableGrid"/>
        <w:tblpPr w:leftFromText="180" w:rightFromText="180" w:vertAnchor="text" w:horzAnchor="margin" w:tblpXSpec="center" w:tblpY="212"/>
        <w:tblW w:w="0" w:type="auto"/>
        <w:tblLook w:val="04A0" w:firstRow="1" w:lastRow="0" w:firstColumn="1" w:lastColumn="0" w:noHBand="0" w:noVBand="1"/>
      </w:tblPr>
      <w:tblGrid>
        <w:gridCol w:w="1398"/>
        <w:gridCol w:w="1905"/>
        <w:gridCol w:w="399"/>
        <w:gridCol w:w="1303"/>
        <w:gridCol w:w="2004"/>
      </w:tblGrid>
      <w:tr w:rsidR="00E7568D" w:rsidRPr="00427A83" w14:paraId="6141F614" w14:textId="77777777" w:rsidTr="00E7568D">
        <w:trPr>
          <w:trHeight w:val="350"/>
        </w:trPr>
        <w:tc>
          <w:tcPr>
            <w:tcW w:w="1398" w:type="dxa"/>
          </w:tcPr>
          <w:p w14:paraId="3A25FDE9" w14:textId="77777777" w:rsidR="00E7568D" w:rsidRPr="00627CC1" w:rsidRDefault="00E7568D" w:rsidP="00E7568D">
            <w:pPr>
              <w:jc w:val="center"/>
              <w:rPr>
                <w:rFonts w:cstheme="minorHAnsi"/>
                <w:szCs w:val="22"/>
              </w:rPr>
            </w:pPr>
            <w:r w:rsidRPr="00427A83">
              <w:rPr>
                <w:rFonts w:cstheme="minorHAnsi"/>
                <w:szCs w:val="22"/>
              </w:rPr>
              <w:t>A</w:t>
            </w:r>
          </w:p>
        </w:tc>
        <w:tc>
          <w:tcPr>
            <w:tcW w:w="1905" w:type="dxa"/>
          </w:tcPr>
          <w:p w14:paraId="5E8AB9B2" w14:textId="77777777" w:rsidR="00E7568D" w:rsidRPr="00427A83" w:rsidRDefault="00E7568D" w:rsidP="00E7568D">
            <w:pPr>
              <w:jc w:val="center"/>
              <w:rPr>
                <w:rFonts w:cstheme="minorHAnsi"/>
                <w:szCs w:val="22"/>
              </w:rPr>
            </w:pPr>
            <w:r w:rsidRPr="00427A83">
              <w:rPr>
                <w:rFonts w:cstheme="minorHAnsi"/>
                <w:szCs w:val="22"/>
              </w:rPr>
              <w:t xml:space="preserve">94 – 100% </w:t>
            </w:r>
          </w:p>
        </w:tc>
        <w:tc>
          <w:tcPr>
            <w:tcW w:w="399" w:type="dxa"/>
            <w:shd w:val="clear" w:color="auto" w:fill="7B7B7B" w:themeFill="accent3" w:themeFillShade="BF"/>
          </w:tcPr>
          <w:p w14:paraId="0B02CAA4" w14:textId="77777777" w:rsidR="00E7568D" w:rsidRPr="00427A83" w:rsidRDefault="00E7568D" w:rsidP="00E7568D">
            <w:pPr>
              <w:jc w:val="center"/>
              <w:rPr>
                <w:rFonts w:cstheme="minorHAnsi"/>
                <w:szCs w:val="22"/>
              </w:rPr>
            </w:pPr>
          </w:p>
        </w:tc>
        <w:tc>
          <w:tcPr>
            <w:tcW w:w="1303" w:type="dxa"/>
          </w:tcPr>
          <w:p w14:paraId="0524BB6A" w14:textId="77777777" w:rsidR="00E7568D" w:rsidRPr="00427A83" w:rsidRDefault="00E7568D" w:rsidP="00E7568D">
            <w:pPr>
              <w:jc w:val="center"/>
              <w:rPr>
                <w:rFonts w:cstheme="minorHAnsi"/>
                <w:szCs w:val="22"/>
              </w:rPr>
            </w:pPr>
            <w:r w:rsidRPr="00427A83">
              <w:rPr>
                <w:rFonts w:cstheme="minorHAnsi"/>
                <w:szCs w:val="22"/>
              </w:rPr>
              <w:t>C</w:t>
            </w:r>
          </w:p>
        </w:tc>
        <w:tc>
          <w:tcPr>
            <w:tcW w:w="2004" w:type="dxa"/>
          </w:tcPr>
          <w:p w14:paraId="6D369012" w14:textId="77777777" w:rsidR="00E7568D" w:rsidRPr="00427A83" w:rsidRDefault="00E7568D" w:rsidP="00E7568D">
            <w:pPr>
              <w:jc w:val="center"/>
              <w:rPr>
                <w:rFonts w:cstheme="minorHAnsi"/>
                <w:szCs w:val="22"/>
              </w:rPr>
            </w:pPr>
            <w:r w:rsidRPr="00427A83">
              <w:rPr>
                <w:rFonts w:cstheme="minorHAnsi"/>
                <w:szCs w:val="22"/>
              </w:rPr>
              <w:t>74 – 76%</w:t>
            </w:r>
          </w:p>
        </w:tc>
      </w:tr>
      <w:tr w:rsidR="00E7568D" w:rsidRPr="00427A83" w14:paraId="724F5882" w14:textId="77777777" w:rsidTr="00E7568D">
        <w:trPr>
          <w:trHeight w:val="340"/>
        </w:trPr>
        <w:tc>
          <w:tcPr>
            <w:tcW w:w="1398" w:type="dxa"/>
          </w:tcPr>
          <w:p w14:paraId="3A8A3AB4" w14:textId="77777777" w:rsidR="00E7568D" w:rsidRPr="00427A83" w:rsidRDefault="00E7568D" w:rsidP="00E7568D">
            <w:pPr>
              <w:jc w:val="center"/>
              <w:rPr>
                <w:rFonts w:cstheme="minorHAnsi"/>
                <w:szCs w:val="22"/>
              </w:rPr>
            </w:pPr>
            <w:r w:rsidRPr="00427A83">
              <w:rPr>
                <w:rFonts w:cstheme="minorHAnsi"/>
                <w:szCs w:val="22"/>
              </w:rPr>
              <w:t>A-</w:t>
            </w:r>
          </w:p>
        </w:tc>
        <w:tc>
          <w:tcPr>
            <w:tcW w:w="1905" w:type="dxa"/>
          </w:tcPr>
          <w:p w14:paraId="63FAD245" w14:textId="77777777" w:rsidR="00E7568D" w:rsidRPr="00427A83" w:rsidRDefault="00E7568D" w:rsidP="00E7568D">
            <w:pPr>
              <w:jc w:val="center"/>
              <w:rPr>
                <w:rFonts w:cstheme="minorHAnsi"/>
                <w:szCs w:val="22"/>
              </w:rPr>
            </w:pPr>
            <w:r w:rsidRPr="00427A83">
              <w:rPr>
                <w:rFonts w:cstheme="minorHAnsi"/>
                <w:szCs w:val="22"/>
              </w:rPr>
              <w:t>90 – 93%</w:t>
            </w:r>
          </w:p>
        </w:tc>
        <w:tc>
          <w:tcPr>
            <w:tcW w:w="399" w:type="dxa"/>
            <w:shd w:val="clear" w:color="auto" w:fill="7B7B7B" w:themeFill="accent3" w:themeFillShade="BF"/>
          </w:tcPr>
          <w:p w14:paraId="28619AD4" w14:textId="77777777" w:rsidR="00E7568D" w:rsidRPr="00427A83" w:rsidRDefault="00E7568D" w:rsidP="00E7568D">
            <w:pPr>
              <w:jc w:val="center"/>
              <w:rPr>
                <w:rFonts w:cstheme="minorHAnsi"/>
                <w:szCs w:val="22"/>
              </w:rPr>
            </w:pPr>
          </w:p>
        </w:tc>
        <w:tc>
          <w:tcPr>
            <w:tcW w:w="1303" w:type="dxa"/>
          </w:tcPr>
          <w:p w14:paraId="437D70DC" w14:textId="77777777" w:rsidR="00E7568D" w:rsidRPr="00427A83" w:rsidRDefault="00E7568D" w:rsidP="00E7568D">
            <w:pPr>
              <w:jc w:val="center"/>
              <w:rPr>
                <w:rFonts w:cstheme="minorHAnsi"/>
                <w:szCs w:val="22"/>
              </w:rPr>
            </w:pPr>
            <w:r w:rsidRPr="00427A83">
              <w:rPr>
                <w:rFonts w:cstheme="minorHAnsi"/>
                <w:szCs w:val="22"/>
              </w:rPr>
              <w:t>C-</w:t>
            </w:r>
          </w:p>
        </w:tc>
        <w:tc>
          <w:tcPr>
            <w:tcW w:w="2004" w:type="dxa"/>
          </w:tcPr>
          <w:p w14:paraId="3E5F8A74" w14:textId="77777777" w:rsidR="00E7568D" w:rsidRPr="00427A83" w:rsidRDefault="00E7568D" w:rsidP="00E7568D">
            <w:pPr>
              <w:jc w:val="center"/>
              <w:rPr>
                <w:rFonts w:cstheme="minorHAnsi"/>
                <w:szCs w:val="22"/>
              </w:rPr>
            </w:pPr>
            <w:r w:rsidRPr="00427A83">
              <w:rPr>
                <w:rFonts w:cstheme="minorHAnsi"/>
                <w:szCs w:val="22"/>
              </w:rPr>
              <w:t>70 – 73%</w:t>
            </w:r>
          </w:p>
        </w:tc>
      </w:tr>
      <w:tr w:rsidR="00E7568D" w:rsidRPr="00427A83" w14:paraId="170C31DB" w14:textId="77777777" w:rsidTr="00E7568D">
        <w:trPr>
          <w:trHeight w:val="350"/>
        </w:trPr>
        <w:tc>
          <w:tcPr>
            <w:tcW w:w="1398" w:type="dxa"/>
          </w:tcPr>
          <w:p w14:paraId="6903614B" w14:textId="77777777" w:rsidR="00E7568D" w:rsidRPr="00427A83" w:rsidRDefault="00E7568D" w:rsidP="00E7568D">
            <w:pPr>
              <w:jc w:val="center"/>
              <w:rPr>
                <w:rFonts w:cstheme="minorHAnsi"/>
                <w:szCs w:val="22"/>
              </w:rPr>
            </w:pPr>
            <w:r w:rsidRPr="00427A83">
              <w:rPr>
                <w:rFonts w:cstheme="minorHAnsi"/>
                <w:szCs w:val="22"/>
              </w:rPr>
              <w:t>B+</w:t>
            </w:r>
          </w:p>
        </w:tc>
        <w:tc>
          <w:tcPr>
            <w:tcW w:w="1905" w:type="dxa"/>
          </w:tcPr>
          <w:p w14:paraId="41B87401" w14:textId="77777777" w:rsidR="00E7568D" w:rsidRPr="00427A83" w:rsidRDefault="00E7568D" w:rsidP="00E7568D">
            <w:pPr>
              <w:jc w:val="center"/>
              <w:rPr>
                <w:rFonts w:cstheme="minorHAnsi"/>
                <w:szCs w:val="22"/>
              </w:rPr>
            </w:pPr>
            <w:r w:rsidRPr="00427A83">
              <w:rPr>
                <w:rFonts w:cstheme="minorHAnsi"/>
                <w:szCs w:val="22"/>
              </w:rPr>
              <w:t>87 – 89%</w:t>
            </w:r>
          </w:p>
        </w:tc>
        <w:tc>
          <w:tcPr>
            <w:tcW w:w="399" w:type="dxa"/>
            <w:shd w:val="clear" w:color="auto" w:fill="7B7B7B" w:themeFill="accent3" w:themeFillShade="BF"/>
          </w:tcPr>
          <w:p w14:paraId="5C472A92" w14:textId="77777777" w:rsidR="00E7568D" w:rsidRPr="00427A83" w:rsidRDefault="00E7568D" w:rsidP="00E7568D">
            <w:pPr>
              <w:jc w:val="center"/>
              <w:rPr>
                <w:rFonts w:cstheme="minorHAnsi"/>
                <w:szCs w:val="22"/>
              </w:rPr>
            </w:pPr>
          </w:p>
        </w:tc>
        <w:tc>
          <w:tcPr>
            <w:tcW w:w="1303" w:type="dxa"/>
          </w:tcPr>
          <w:p w14:paraId="31390592" w14:textId="77777777" w:rsidR="00E7568D" w:rsidRPr="00427A83" w:rsidRDefault="00E7568D" w:rsidP="00E7568D">
            <w:pPr>
              <w:jc w:val="center"/>
              <w:rPr>
                <w:rFonts w:cstheme="minorHAnsi"/>
                <w:szCs w:val="22"/>
              </w:rPr>
            </w:pPr>
            <w:r w:rsidRPr="00427A83">
              <w:rPr>
                <w:rFonts w:cstheme="minorHAnsi"/>
                <w:szCs w:val="22"/>
              </w:rPr>
              <w:t>D+</w:t>
            </w:r>
          </w:p>
        </w:tc>
        <w:tc>
          <w:tcPr>
            <w:tcW w:w="2004" w:type="dxa"/>
          </w:tcPr>
          <w:p w14:paraId="73978668" w14:textId="77777777" w:rsidR="00E7568D" w:rsidRPr="00427A83" w:rsidRDefault="00E7568D" w:rsidP="00E7568D">
            <w:pPr>
              <w:jc w:val="center"/>
              <w:rPr>
                <w:rFonts w:cstheme="minorHAnsi"/>
                <w:szCs w:val="22"/>
              </w:rPr>
            </w:pPr>
            <w:r w:rsidRPr="00427A83">
              <w:rPr>
                <w:rFonts w:cstheme="minorHAnsi"/>
                <w:szCs w:val="22"/>
              </w:rPr>
              <w:t>67 – 69%</w:t>
            </w:r>
          </w:p>
        </w:tc>
      </w:tr>
      <w:tr w:rsidR="00E7568D" w:rsidRPr="00427A83" w14:paraId="73F70961" w14:textId="77777777" w:rsidTr="00E7568D">
        <w:trPr>
          <w:trHeight w:val="340"/>
        </w:trPr>
        <w:tc>
          <w:tcPr>
            <w:tcW w:w="1398" w:type="dxa"/>
          </w:tcPr>
          <w:p w14:paraId="49E14B97" w14:textId="77777777" w:rsidR="00E7568D" w:rsidRPr="00427A83" w:rsidRDefault="00E7568D" w:rsidP="00E7568D">
            <w:pPr>
              <w:jc w:val="center"/>
              <w:rPr>
                <w:rFonts w:cstheme="minorHAnsi"/>
                <w:szCs w:val="22"/>
              </w:rPr>
            </w:pPr>
            <w:r w:rsidRPr="00427A83">
              <w:rPr>
                <w:rFonts w:cstheme="minorHAnsi"/>
                <w:szCs w:val="22"/>
              </w:rPr>
              <w:t>B</w:t>
            </w:r>
          </w:p>
        </w:tc>
        <w:tc>
          <w:tcPr>
            <w:tcW w:w="1905" w:type="dxa"/>
          </w:tcPr>
          <w:p w14:paraId="631DC010" w14:textId="77777777" w:rsidR="00E7568D" w:rsidRPr="00427A83" w:rsidRDefault="00E7568D" w:rsidP="00E7568D">
            <w:pPr>
              <w:jc w:val="center"/>
              <w:rPr>
                <w:rFonts w:cstheme="minorHAnsi"/>
                <w:szCs w:val="22"/>
              </w:rPr>
            </w:pPr>
            <w:r w:rsidRPr="00427A83">
              <w:rPr>
                <w:rFonts w:cstheme="minorHAnsi"/>
                <w:szCs w:val="22"/>
              </w:rPr>
              <w:t>84 – 86%</w:t>
            </w:r>
          </w:p>
        </w:tc>
        <w:tc>
          <w:tcPr>
            <w:tcW w:w="399" w:type="dxa"/>
            <w:shd w:val="clear" w:color="auto" w:fill="7B7B7B" w:themeFill="accent3" w:themeFillShade="BF"/>
          </w:tcPr>
          <w:p w14:paraId="075E0859" w14:textId="77777777" w:rsidR="00E7568D" w:rsidRPr="00427A83" w:rsidRDefault="00E7568D" w:rsidP="00E7568D">
            <w:pPr>
              <w:jc w:val="center"/>
              <w:rPr>
                <w:rFonts w:cstheme="minorHAnsi"/>
                <w:szCs w:val="22"/>
              </w:rPr>
            </w:pPr>
          </w:p>
        </w:tc>
        <w:tc>
          <w:tcPr>
            <w:tcW w:w="1303" w:type="dxa"/>
          </w:tcPr>
          <w:p w14:paraId="3D72EC57" w14:textId="77777777" w:rsidR="00E7568D" w:rsidRPr="00427A83" w:rsidRDefault="00E7568D" w:rsidP="00E7568D">
            <w:pPr>
              <w:jc w:val="center"/>
              <w:rPr>
                <w:rFonts w:cstheme="minorHAnsi"/>
                <w:szCs w:val="22"/>
              </w:rPr>
            </w:pPr>
            <w:r w:rsidRPr="00427A83">
              <w:rPr>
                <w:rFonts w:cstheme="minorHAnsi"/>
                <w:szCs w:val="22"/>
              </w:rPr>
              <w:t>D</w:t>
            </w:r>
          </w:p>
        </w:tc>
        <w:tc>
          <w:tcPr>
            <w:tcW w:w="2004" w:type="dxa"/>
          </w:tcPr>
          <w:p w14:paraId="7CE18D4F" w14:textId="77777777" w:rsidR="00E7568D" w:rsidRPr="00427A83" w:rsidRDefault="00E7568D" w:rsidP="00E7568D">
            <w:pPr>
              <w:jc w:val="center"/>
              <w:rPr>
                <w:rFonts w:cstheme="minorHAnsi"/>
                <w:szCs w:val="22"/>
              </w:rPr>
            </w:pPr>
            <w:r w:rsidRPr="00427A83">
              <w:rPr>
                <w:rFonts w:cstheme="minorHAnsi"/>
                <w:szCs w:val="22"/>
              </w:rPr>
              <w:t>64 – 66%</w:t>
            </w:r>
          </w:p>
        </w:tc>
      </w:tr>
      <w:tr w:rsidR="00E7568D" w:rsidRPr="00427A83" w14:paraId="4578AFAE" w14:textId="77777777" w:rsidTr="00E7568D">
        <w:trPr>
          <w:trHeight w:val="340"/>
        </w:trPr>
        <w:tc>
          <w:tcPr>
            <w:tcW w:w="1398" w:type="dxa"/>
          </w:tcPr>
          <w:p w14:paraId="672FCDD7" w14:textId="77777777" w:rsidR="00E7568D" w:rsidRPr="00427A83" w:rsidRDefault="00E7568D" w:rsidP="00E7568D">
            <w:pPr>
              <w:jc w:val="center"/>
              <w:rPr>
                <w:rFonts w:cstheme="minorHAnsi"/>
                <w:szCs w:val="22"/>
              </w:rPr>
            </w:pPr>
            <w:r w:rsidRPr="00427A83">
              <w:rPr>
                <w:rFonts w:cstheme="minorHAnsi"/>
                <w:szCs w:val="22"/>
              </w:rPr>
              <w:t>B-</w:t>
            </w:r>
          </w:p>
        </w:tc>
        <w:tc>
          <w:tcPr>
            <w:tcW w:w="1905" w:type="dxa"/>
          </w:tcPr>
          <w:p w14:paraId="2FF897D5" w14:textId="77777777" w:rsidR="00E7568D" w:rsidRPr="00427A83" w:rsidRDefault="00E7568D" w:rsidP="00E7568D">
            <w:pPr>
              <w:jc w:val="center"/>
              <w:rPr>
                <w:rFonts w:cstheme="minorHAnsi"/>
                <w:szCs w:val="22"/>
              </w:rPr>
            </w:pPr>
            <w:r w:rsidRPr="00427A83">
              <w:rPr>
                <w:rFonts w:cstheme="minorHAnsi"/>
                <w:szCs w:val="22"/>
              </w:rPr>
              <w:t>80 – 83%</w:t>
            </w:r>
          </w:p>
        </w:tc>
        <w:tc>
          <w:tcPr>
            <w:tcW w:w="399" w:type="dxa"/>
            <w:shd w:val="clear" w:color="auto" w:fill="7B7B7B" w:themeFill="accent3" w:themeFillShade="BF"/>
          </w:tcPr>
          <w:p w14:paraId="6EE5A157" w14:textId="77777777" w:rsidR="00E7568D" w:rsidRPr="00427A83" w:rsidRDefault="00E7568D" w:rsidP="00E7568D">
            <w:pPr>
              <w:jc w:val="center"/>
              <w:rPr>
                <w:rFonts w:cstheme="minorHAnsi"/>
                <w:szCs w:val="22"/>
              </w:rPr>
            </w:pPr>
          </w:p>
        </w:tc>
        <w:tc>
          <w:tcPr>
            <w:tcW w:w="1303" w:type="dxa"/>
          </w:tcPr>
          <w:p w14:paraId="7A6B7413" w14:textId="77777777" w:rsidR="00E7568D" w:rsidRPr="00427A83" w:rsidRDefault="00E7568D" w:rsidP="00E7568D">
            <w:pPr>
              <w:jc w:val="center"/>
              <w:rPr>
                <w:rFonts w:cstheme="minorHAnsi"/>
                <w:szCs w:val="22"/>
              </w:rPr>
            </w:pPr>
            <w:r w:rsidRPr="00427A83">
              <w:rPr>
                <w:rFonts w:cstheme="minorHAnsi"/>
                <w:szCs w:val="22"/>
              </w:rPr>
              <w:t>D-</w:t>
            </w:r>
          </w:p>
        </w:tc>
        <w:tc>
          <w:tcPr>
            <w:tcW w:w="2004" w:type="dxa"/>
          </w:tcPr>
          <w:p w14:paraId="0750E548" w14:textId="77777777" w:rsidR="00E7568D" w:rsidRPr="00427A83" w:rsidRDefault="00E7568D" w:rsidP="00E7568D">
            <w:pPr>
              <w:jc w:val="center"/>
              <w:rPr>
                <w:rFonts w:cstheme="minorHAnsi"/>
                <w:szCs w:val="22"/>
              </w:rPr>
            </w:pPr>
            <w:r w:rsidRPr="00427A83">
              <w:rPr>
                <w:rFonts w:cstheme="minorHAnsi"/>
                <w:szCs w:val="22"/>
              </w:rPr>
              <w:t>60 – 63%</w:t>
            </w:r>
          </w:p>
        </w:tc>
      </w:tr>
      <w:tr w:rsidR="00E7568D" w:rsidRPr="00427A83" w14:paraId="6C590C02" w14:textId="77777777" w:rsidTr="00E7568D">
        <w:trPr>
          <w:trHeight w:val="350"/>
        </w:trPr>
        <w:tc>
          <w:tcPr>
            <w:tcW w:w="1398" w:type="dxa"/>
          </w:tcPr>
          <w:p w14:paraId="41F88CB7" w14:textId="77777777" w:rsidR="00E7568D" w:rsidRPr="00427A83" w:rsidRDefault="00E7568D" w:rsidP="00E7568D">
            <w:pPr>
              <w:jc w:val="center"/>
              <w:rPr>
                <w:rFonts w:cstheme="minorHAnsi"/>
                <w:szCs w:val="22"/>
              </w:rPr>
            </w:pPr>
            <w:r w:rsidRPr="00427A83">
              <w:rPr>
                <w:rFonts w:cstheme="minorHAnsi"/>
                <w:szCs w:val="22"/>
              </w:rPr>
              <w:t>C+</w:t>
            </w:r>
          </w:p>
        </w:tc>
        <w:tc>
          <w:tcPr>
            <w:tcW w:w="1905" w:type="dxa"/>
          </w:tcPr>
          <w:p w14:paraId="773B0E89" w14:textId="77777777" w:rsidR="00E7568D" w:rsidRPr="00427A83" w:rsidRDefault="00E7568D" w:rsidP="00E7568D">
            <w:pPr>
              <w:jc w:val="center"/>
              <w:rPr>
                <w:rFonts w:cstheme="minorHAnsi"/>
                <w:szCs w:val="22"/>
              </w:rPr>
            </w:pPr>
            <w:r w:rsidRPr="00427A83">
              <w:rPr>
                <w:rFonts w:cstheme="minorHAnsi"/>
                <w:szCs w:val="22"/>
              </w:rPr>
              <w:t>77 – 79%</w:t>
            </w:r>
          </w:p>
        </w:tc>
        <w:tc>
          <w:tcPr>
            <w:tcW w:w="399" w:type="dxa"/>
            <w:shd w:val="clear" w:color="auto" w:fill="7B7B7B" w:themeFill="accent3" w:themeFillShade="BF"/>
          </w:tcPr>
          <w:p w14:paraId="2FA9979B" w14:textId="77777777" w:rsidR="00E7568D" w:rsidRPr="00427A83" w:rsidRDefault="00E7568D" w:rsidP="00E7568D">
            <w:pPr>
              <w:jc w:val="center"/>
              <w:rPr>
                <w:rFonts w:cstheme="minorHAnsi"/>
                <w:szCs w:val="22"/>
              </w:rPr>
            </w:pPr>
          </w:p>
        </w:tc>
        <w:tc>
          <w:tcPr>
            <w:tcW w:w="1303" w:type="dxa"/>
          </w:tcPr>
          <w:p w14:paraId="1829D646" w14:textId="77777777" w:rsidR="00E7568D" w:rsidRPr="00427A83" w:rsidRDefault="00E7568D" w:rsidP="00E7568D">
            <w:pPr>
              <w:jc w:val="center"/>
              <w:rPr>
                <w:rFonts w:cstheme="minorHAnsi"/>
                <w:szCs w:val="22"/>
              </w:rPr>
            </w:pPr>
            <w:r w:rsidRPr="00427A83">
              <w:rPr>
                <w:rFonts w:cstheme="minorHAnsi"/>
                <w:szCs w:val="22"/>
              </w:rPr>
              <w:t>E</w:t>
            </w:r>
          </w:p>
        </w:tc>
        <w:tc>
          <w:tcPr>
            <w:tcW w:w="2004" w:type="dxa"/>
          </w:tcPr>
          <w:p w14:paraId="180E016A" w14:textId="77777777" w:rsidR="00E7568D" w:rsidRPr="00427A83" w:rsidRDefault="00E7568D" w:rsidP="00E7568D">
            <w:pPr>
              <w:jc w:val="center"/>
              <w:rPr>
                <w:rFonts w:cstheme="minorHAnsi"/>
                <w:szCs w:val="22"/>
              </w:rPr>
            </w:pPr>
            <w:r w:rsidRPr="00427A83">
              <w:rPr>
                <w:rFonts w:cstheme="minorHAnsi"/>
                <w:szCs w:val="22"/>
              </w:rPr>
              <w:t>&lt;60</w:t>
            </w:r>
          </w:p>
        </w:tc>
      </w:tr>
    </w:tbl>
    <w:p w14:paraId="2F2E9406" w14:textId="77777777" w:rsidR="00E7568D" w:rsidRDefault="00E7568D" w:rsidP="00E7568D">
      <w:pPr>
        <w:rPr>
          <w:rStyle w:val="Hyperlink"/>
          <w:rFonts w:cstheme="minorHAnsi"/>
          <w:szCs w:val="22"/>
        </w:rPr>
      </w:pPr>
    </w:p>
    <w:p w14:paraId="28F18837" w14:textId="77777777" w:rsidR="00E7568D" w:rsidRDefault="00E7568D" w:rsidP="00E7568D">
      <w:pPr>
        <w:rPr>
          <w:rStyle w:val="Hyperlink"/>
          <w:rFonts w:cstheme="minorHAnsi"/>
          <w:szCs w:val="22"/>
        </w:rPr>
      </w:pPr>
    </w:p>
    <w:p w14:paraId="55037E3F" w14:textId="77777777" w:rsidR="00E7568D" w:rsidRPr="00427A83" w:rsidRDefault="00E7568D" w:rsidP="00E7568D">
      <w:pPr>
        <w:rPr>
          <w:rStyle w:val="Hyperlink"/>
          <w:rFonts w:cstheme="minorHAnsi"/>
          <w:szCs w:val="22"/>
        </w:rPr>
      </w:pPr>
    </w:p>
    <w:p w14:paraId="020F0FAE" w14:textId="77777777" w:rsidR="00E7568D" w:rsidRPr="00427A83" w:rsidRDefault="00E7568D" w:rsidP="00E7568D">
      <w:pPr>
        <w:rPr>
          <w:rStyle w:val="Hyperlink"/>
          <w:rFonts w:cstheme="minorHAnsi"/>
          <w:szCs w:val="22"/>
        </w:rPr>
      </w:pPr>
    </w:p>
    <w:p w14:paraId="16D9430E" w14:textId="77777777" w:rsidR="00E7568D" w:rsidRPr="00427A83" w:rsidRDefault="00E7568D" w:rsidP="00E7568D">
      <w:pPr>
        <w:rPr>
          <w:rStyle w:val="Hyperlink"/>
          <w:rFonts w:cstheme="minorHAnsi"/>
          <w:szCs w:val="22"/>
        </w:rPr>
      </w:pPr>
    </w:p>
    <w:p w14:paraId="27EE3673" w14:textId="77777777" w:rsidR="00E7568D" w:rsidRPr="00427A83" w:rsidRDefault="00E7568D" w:rsidP="00E7568D">
      <w:pPr>
        <w:rPr>
          <w:rStyle w:val="Hyperlink"/>
          <w:rFonts w:cstheme="minorHAnsi"/>
          <w:szCs w:val="22"/>
        </w:rPr>
      </w:pPr>
    </w:p>
    <w:p w14:paraId="78AB9365" w14:textId="77777777" w:rsidR="00E7568D" w:rsidRPr="00427A83" w:rsidRDefault="00E7568D" w:rsidP="00E7568D">
      <w:pPr>
        <w:rPr>
          <w:rFonts w:cstheme="minorHAnsi"/>
          <w:szCs w:val="22"/>
        </w:rPr>
      </w:pPr>
    </w:p>
    <w:p w14:paraId="11BBB63F" w14:textId="65097EAE" w:rsidR="00E7568D" w:rsidRDefault="00E7568D" w:rsidP="00E7568D"/>
    <w:p w14:paraId="78D2E9E7" w14:textId="040B612D" w:rsidR="003477D0" w:rsidRDefault="003477D0" w:rsidP="00E7568D">
      <w:r w:rsidRPr="003477D0">
        <w:t>Disputing a grade: If you wish to dispute a grade for any assignment, you must contact the instructor in writing within two business days (48 hours) after the assignment has been returned</w:t>
      </w:r>
      <w:r w:rsidR="006F31AF">
        <w:t xml:space="preserve"> (send an email with Dr. Hamerlinck &amp; your TAs </w:t>
      </w:r>
      <w:proofErr w:type="spellStart"/>
      <w:r w:rsidR="006F31AF">
        <w:t>CC’d</w:t>
      </w:r>
      <w:proofErr w:type="spellEnd"/>
      <w:r w:rsidR="006F31AF">
        <w:t>)</w:t>
      </w:r>
      <w:r w:rsidRPr="003477D0">
        <w:t xml:space="preserve">. In your message, you must include a specific explanation for why you think the grade is incorrect and how you think it should be changed. An instructor will then arrange a meeting with you to discuss the issue and determine </w:t>
      </w:r>
      <w:proofErr w:type="gramStart"/>
      <w:r w:rsidRPr="003477D0">
        <w:t>whether or not</w:t>
      </w:r>
      <w:proofErr w:type="gramEnd"/>
      <w:r w:rsidRPr="003477D0">
        <w:t xml:space="preserve"> to the grade should be changed. </w:t>
      </w:r>
      <w:r w:rsidR="0033469D">
        <w:t>The discussion can also take place entirely via email</w:t>
      </w:r>
      <w:r w:rsidR="008167D1">
        <w:t xml:space="preserve"> at the discretion of the instructor. </w:t>
      </w:r>
      <w:r w:rsidRPr="003477D0">
        <w:t xml:space="preserve">The grade assigned following this </w:t>
      </w:r>
      <w:r w:rsidR="008167D1">
        <w:t>discussion</w:t>
      </w:r>
      <w:r w:rsidRPr="003477D0">
        <w:t xml:space="preserve"> will be final.</w:t>
      </w:r>
    </w:p>
    <w:p w14:paraId="0D693F5C" w14:textId="77777777" w:rsidR="003477D0" w:rsidRDefault="003477D0" w:rsidP="003477D0">
      <w:pPr>
        <w:pStyle w:val="Heading2"/>
      </w:pPr>
      <w:r>
        <w:lastRenderedPageBreak/>
        <w:t>Late Work &amp; Make-Up Assignments</w:t>
      </w:r>
    </w:p>
    <w:p w14:paraId="19B0745B" w14:textId="0C4AAF33" w:rsidR="003477D0" w:rsidRDefault="003477D0" w:rsidP="003477D0">
      <w:r>
        <w:t>All assignments must be submitted by the due date and time indicated on Canvas. If an assignment is submitted late, 10% of its total point value will be deducted for every day that it is late. Credit cannot be earned for assignments that are turned in 5+ days past the due date, or for those that are submitted after the instructor has graded and returned the assignment to the class. Late work will not be accepted after the deadline for the final assignment in the course.</w:t>
      </w:r>
    </w:p>
    <w:p w14:paraId="216C88EC" w14:textId="77777777" w:rsidR="003477D0" w:rsidRDefault="003477D0" w:rsidP="003477D0">
      <w:r>
        <w:t>Extensions will be considered on a case-by-case basis (at the instructor’s discretion) only in the event of unforeseen emergencies. In such a case, you must contact the instructor as soon as possible to discuss the situation; note that the instructor may request documentation. No extensions will be granted for students who miss the due date for any other reason.</w:t>
      </w:r>
    </w:p>
    <w:p w14:paraId="08730C77" w14:textId="5BCD929C" w:rsidR="003477D0" w:rsidRDefault="003477D0" w:rsidP="003477D0">
      <w:r>
        <w:t xml:space="preserve">A note about deadlines: Remember, the due date does not have to be the “do” date. In other words, it is highly encouraged to work on your assignments in advance– do not wait until right before the deadline to submit your work. Last-minute computer problems or other non-emergency situations that arise right before the deadline are not valid reasons for requesting an extension; such requests will not be </w:t>
      </w:r>
      <w:proofErr w:type="gramStart"/>
      <w:r>
        <w:t>considered</w:t>
      </w:r>
      <w:proofErr w:type="gramEnd"/>
      <w:r>
        <w:t xml:space="preserve"> and late penalties will be applied to your work if </w:t>
      </w:r>
      <w:proofErr w:type="gramStart"/>
      <w:r>
        <w:t>it is</w:t>
      </w:r>
      <w:proofErr w:type="gramEnd"/>
      <w:r>
        <w:t xml:space="preserve"> not submitted before the deadline.</w:t>
      </w:r>
    </w:p>
    <w:p w14:paraId="1CF0A61A" w14:textId="77777777" w:rsidR="00E7568D" w:rsidRDefault="00E7568D" w:rsidP="00E7568D">
      <w:pPr>
        <w:pStyle w:val="Heading2"/>
        <w:spacing w:before="0"/>
      </w:pPr>
      <w:r>
        <w:t xml:space="preserve">Grading </w:t>
      </w:r>
      <w:r w:rsidRPr="0003467F">
        <w:t>Rubric</w:t>
      </w:r>
      <w:r>
        <w:t>(s)</w:t>
      </w:r>
    </w:p>
    <w:p w14:paraId="0969AF0C" w14:textId="552068AE" w:rsidR="00A30D12" w:rsidRPr="00A30D12" w:rsidRDefault="00A30D12" w:rsidP="00A30D12">
      <w:pPr>
        <w:rPr>
          <w:b/>
          <w:bCs/>
        </w:rPr>
      </w:pPr>
      <w:r w:rsidRPr="00A30D12">
        <w:rPr>
          <w:b/>
          <w:bCs/>
        </w:rPr>
        <w:t>Guided Reflection Rubric</w:t>
      </w:r>
    </w:p>
    <w:tbl>
      <w:tblPr>
        <w:tblStyle w:val="TableGrid"/>
        <w:tblW w:w="9355" w:type="dxa"/>
        <w:tblLook w:val="04A0" w:firstRow="1" w:lastRow="0" w:firstColumn="1" w:lastColumn="0" w:noHBand="0" w:noVBand="1"/>
      </w:tblPr>
      <w:tblGrid>
        <w:gridCol w:w="1706"/>
        <w:gridCol w:w="2292"/>
        <w:gridCol w:w="2292"/>
        <w:gridCol w:w="2293"/>
        <w:gridCol w:w="772"/>
      </w:tblGrid>
      <w:tr w:rsidR="00E81B6B" w:rsidRPr="006722F4" w14:paraId="7280CEDC" w14:textId="77777777" w:rsidTr="00A30D12">
        <w:trPr>
          <w:trHeight w:val="332"/>
        </w:trPr>
        <w:tc>
          <w:tcPr>
            <w:tcW w:w="1706" w:type="dxa"/>
            <w:vAlign w:val="center"/>
          </w:tcPr>
          <w:p w14:paraId="093F622B" w14:textId="77777777" w:rsidR="00E81B6B" w:rsidRPr="006722F4" w:rsidRDefault="00E81B6B" w:rsidP="007842E1">
            <w:pPr>
              <w:spacing w:after="0"/>
              <w:rPr>
                <w:szCs w:val="22"/>
              </w:rPr>
            </w:pPr>
          </w:p>
        </w:tc>
        <w:tc>
          <w:tcPr>
            <w:tcW w:w="2292" w:type="dxa"/>
          </w:tcPr>
          <w:p w14:paraId="5FA5BE6C" w14:textId="77777777" w:rsidR="00E81B6B" w:rsidRPr="006722F4" w:rsidRDefault="00E81B6B" w:rsidP="007842E1">
            <w:pPr>
              <w:spacing w:after="0" w:line="259" w:lineRule="auto"/>
              <w:rPr>
                <w:szCs w:val="22"/>
              </w:rPr>
            </w:pPr>
            <w:r w:rsidRPr="006722F4">
              <w:rPr>
                <w:szCs w:val="22"/>
              </w:rPr>
              <w:t>Excellent Work</w:t>
            </w:r>
          </w:p>
        </w:tc>
        <w:tc>
          <w:tcPr>
            <w:tcW w:w="2292" w:type="dxa"/>
          </w:tcPr>
          <w:p w14:paraId="748714EA" w14:textId="77777777" w:rsidR="00E81B6B" w:rsidRPr="006722F4" w:rsidRDefault="00E81B6B" w:rsidP="007842E1">
            <w:pPr>
              <w:spacing w:after="0" w:line="259" w:lineRule="auto"/>
              <w:rPr>
                <w:szCs w:val="22"/>
              </w:rPr>
            </w:pPr>
            <w:r w:rsidRPr="006722F4">
              <w:rPr>
                <w:szCs w:val="22"/>
              </w:rPr>
              <w:t>Standard Work</w:t>
            </w:r>
          </w:p>
        </w:tc>
        <w:tc>
          <w:tcPr>
            <w:tcW w:w="2293" w:type="dxa"/>
          </w:tcPr>
          <w:p w14:paraId="7D3A537C" w14:textId="77777777" w:rsidR="00E81B6B" w:rsidRPr="006722F4" w:rsidRDefault="00E81B6B" w:rsidP="007842E1">
            <w:pPr>
              <w:spacing w:after="0" w:line="259" w:lineRule="auto"/>
              <w:rPr>
                <w:szCs w:val="22"/>
              </w:rPr>
            </w:pPr>
            <w:r w:rsidRPr="006722F4">
              <w:rPr>
                <w:szCs w:val="22"/>
              </w:rPr>
              <w:t>Needs Improvement</w:t>
            </w:r>
          </w:p>
        </w:tc>
        <w:tc>
          <w:tcPr>
            <w:tcW w:w="772" w:type="dxa"/>
          </w:tcPr>
          <w:p w14:paraId="41A1AD44" w14:textId="77777777" w:rsidR="00E81B6B" w:rsidRPr="006722F4" w:rsidRDefault="00E81B6B" w:rsidP="007842E1">
            <w:pPr>
              <w:spacing w:after="0"/>
              <w:rPr>
                <w:szCs w:val="22"/>
              </w:rPr>
            </w:pPr>
            <w:r w:rsidRPr="006722F4">
              <w:rPr>
                <w:szCs w:val="22"/>
              </w:rPr>
              <w:t>Points</w:t>
            </w:r>
          </w:p>
        </w:tc>
      </w:tr>
      <w:tr w:rsidR="00E81B6B" w:rsidRPr="006722F4" w14:paraId="73336E49" w14:textId="77777777" w:rsidTr="00A30D12">
        <w:tc>
          <w:tcPr>
            <w:tcW w:w="1706" w:type="dxa"/>
            <w:vAlign w:val="center"/>
          </w:tcPr>
          <w:p w14:paraId="528CC0DC" w14:textId="77777777" w:rsidR="00E81B6B" w:rsidRPr="006722F4" w:rsidRDefault="00E81B6B" w:rsidP="007842E1">
            <w:pPr>
              <w:spacing w:after="0" w:line="259" w:lineRule="auto"/>
              <w:rPr>
                <w:szCs w:val="22"/>
              </w:rPr>
            </w:pPr>
            <w:r w:rsidRPr="006722F4">
              <w:rPr>
                <w:szCs w:val="22"/>
              </w:rPr>
              <w:t xml:space="preserve">Response to Prompt (Content) </w:t>
            </w:r>
          </w:p>
        </w:tc>
        <w:tc>
          <w:tcPr>
            <w:tcW w:w="2292" w:type="dxa"/>
          </w:tcPr>
          <w:p w14:paraId="7CCFAA56" w14:textId="77777777" w:rsidR="00E81B6B" w:rsidRPr="006722F4" w:rsidRDefault="00E81B6B" w:rsidP="007842E1">
            <w:pPr>
              <w:spacing w:after="0" w:line="259" w:lineRule="auto"/>
              <w:rPr>
                <w:szCs w:val="22"/>
              </w:rPr>
            </w:pPr>
            <w:r w:rsidRPr="006722F4">
              <w:rPr>
                <w:szCs w:val="22"/>
              </w:rPr>
              <w:t xml:space="preserve">75 to &gt;50.0 pts </w:t>
            </w:r>
          </w:p>
          <w:p w14:paraId="45C68D18" w14:textId="77777777" w:rsidR="00E81B6B" w:rsidRPr="006722F4" w:rsidRDefault="00E81B6B" w:rsidP="007842E1">
            <w:pPr>
              <w:spacing w:after="0"/>
              <w:rPr>
                <w:szCs w:val="22"/>
              </w:rPr>
            </w:pPr>
            <w:r w:rsidRPr="006722F4">
              <w:rPr>
                <w:szCs w:val="22"/>
              </w:rPr>
              <w:t>The student provides a thoughtful reflection (personal feelings and application of the topic related to their career) and critical analysis of the topic.</w:t>
            </w:r>
          </w:p>
        </w:tc>
        <w:tc>
          <w:tcPr>
            <w:tcW w:w="2292" w:type="dxa"/>
          </w:tcPr>
          <w:p w14:paraId="6D1FA244" w14:textId="77777777" w:rsidR="00E81B6B" w:rsidRPr="006722F4" w:rsidRDefault="00E81B6B" w:rsidP="007842E1">
            <w:pPr>
              <w:spacing w:after="0" w:line="259" w:lineRule="auto"/>
              <w:rPr>
                <w:szCs w:val="22"/>
              </w:rPr>
            </w:pPr>
            <w:r w:rsidRPr="006722F4">
              <w:rPr>
                <w:szCs w:val="22"/>
              </w:rPr>
              <w:t xml:space="preserve">50 to &gt;0.0 pts </w:t>
            </w:r>
          </w:p>
          <w:p w14:paraId="71A0EEA8" w14:textId="77777777" w:rsidR="00E81B6B" w:rsidRPr="006722F4" w:rsidRDefault="00E81B6B" w:rsidP="007842E1">
            <w:pPr>
              <w:spacing w:after="0"/>
              <w:rPr>
                <w:szCs w:val="22"/>
              </w:rPr>
            </w:pPr>
            <w:r w:rsidRPr="006722F4">
              <w:rPr>
                <w:szCs w:val="22"/>
              </w:rPr>
              <w:t>The student provides either a thoughtful reflection or analysis of the prompt’s topic but not both.</w:t>
            </w:r>
          </w:p>
        </w:tc>
        <w:tc>
          <w:tcPr>
            <w:tcW w:w="2293" w:type="dxa"/>
          </w:tcPr>
          <w:p w14:paraId="45F088DC" w14:textId="77777777" w:rsidR="00E81B6B" w:rsidRPr="006722F4" w:rsidRDefault="00E81B6B" w:rsidP="007842E1">
            <w:pPr>
              <w:spacing w:after="0" w:line="259" w:lineRule="auto"/>
              <w:rPr>
                <w:szCs w:val="22"/>
              </w:rPr>
            </w:pPr>
            <w:r w:rsidRPr="006722F4">
              <w:rPr>
                <w:szCs w:val="22"/>
              </w:rPr>
              <w:t xml:space="preserve">0 pts </w:t>
            </w:r>
          </w:p>
          <w:p w14:paraId="37BF3411" w14:textId="77777777" w:rsidR="00E81B6B" w:rsidRPr="006722F4" w:rsidRDefault="00E81B6B" w:rsidP="007842E1">
            <w:pPr>
              <w:spacing w:after="0"/>
              <w:rPr>
                <w:szCs w:val="22"/>
              </w:rPr>
            </w:pPr>
            <w:r w:rsidRPr="006722F4">
              <w:rPr>
                <w:szCs w:val="22"/>
              </w:rPr>
              <w:t>The student does not include a personal reflection, nor do they focus their analysis on the main topic of the prompt.</w:t>
            </w:r>
          </w:p>
        </w:tc>
        <w:tc>
          <w:tcPr>
            <w:tcW w:w="772" w:type="dxa"/>
          </w:tcPr>
          <w:p w14:paraId="3D3D4957" w14:textId="77777777" w:rsidR="00E81B6B" w:rsidRPr="006722F4" w:rsidRDefault="00E81B6B" w:rsidP="007842E1">
            <w:pPr>
              <w:spacing w:after="0"/>
              <w:rPr>
                <w:szCs w:val="22"/>
              </w:rPr>
            </w:pPr>
            <w:r w:rsidRPr="006722F4">
              <w:rPr>
                <w:szCs w:val="22"/>
              </w:rPr>
              <w:t>75 pts</w:t>
            </w:r>
          </w:p>
        </w:tc>
      </w:tr>
      <w:tr w:rsidR="00E81B6B" w:rsidRPr="006722F4" w14:paraId="2666D73D" w14:textId="77777777" w:rsidTr="00A30D12">
        <w:tc>
          <w:tcPr>
            <w:tcW w:w="1706" w:type="dxa"/>
            <w:vAlign w:val="center"/>
          </w:tcPr>
          <w:p w14:paraId="171AE500" w14:textId="77777777" w:rsidR="00E81B6B" w:rsidRPr="006722F4" w:rsidRDefault="00E81B6B" w:rsidP="007842E1">
            <w:pPr>
              <w:spacing w:after="0" w:line="259" w:lineRule="auto"/>
              <w:rPr>
                <w:szCs w:val="22"/>
              </w:rPr>
            </w:pPr>
            <w:r w:rsidRPr="006722F4">
              <w:rPr>
                <w:szCs w:val="22"/>
              </w:rPr>
              <w:t xml:space="preserve">Response to Prompt (Communication of Ideas/ Grammar) </w:t>
            </w:r>
          </w:p>
        </w:tc>
        <w:tc>
          <w:tcPr>
            <w:tcW w:w="2292" w:type="dxa"/>
          </w:tcPr>
          <w:p w14:paraId="7DCFFBDA" w14:textId="77777777" w:rsidR="00E81B6B" w:rsidRPr="006722F4" w:rsidRDefault="00E81B6B" w:rsidP="007842E1">
            <w:pPr>
              <w:spacing w:after="0" w:line="259" w:lineRule="auto"/>
              <w:rPr>
                <w:szCs w:val="22"/>
              </w:rPr>
            </w:pPr>
            <w:r w:rsidRPr="006722F4">
              <w:rPr>
                <w:szCs w:val="22"/>
              </w:rPr>
              <w:t xml:space="preserve">25 to &gt;20.0 pts </w:t>
            </w:r>
          </w:p>
          <w:p w14:paraId="2EFDC5A5" w14:textId="77777777" w:rsidR="00E81B6B" w:rsidRPr="006722F4" w:rsidRDefault="00E81B6B" w:rsidP="007842E1">
            <w:pPr>
              <w:spacing w:after="0"/>
              <w:rPr>
                <w:szCs w:val="22"/>
              </w:rPr>
            </w:pPr>
            <w:r w:rsidRPr="006722F4">
              <w:rPr>
                <w:szCs w:val="22"/>
              </w:rPr>
              <w:t>The student clearly communicates their ideas and uses proper grammar and spelling.</w:t>
            </w:r>
          </w:p>
        </w:tc>
        <w:tc>
          <w:tcPr>
            <w:tcW w:w="2292" w:type="dxa"/>
          </w:tcPr>
          <w:p w14:paraId="589410B3" w14:textId="77777777" w:rsidR="00E81B6B" w:rsidRPr="006722F4" w:rsidRDefault="00E81B6B" w:rsidP="007842E1">
            <w:pPr>
              <w:spacing w:after="0" w:line="259" w:lineRule="auto"/>
              <w:rPr>
                <w:szCs w:val="22"/>
              </w:rPr>
            </w:pPr>
            <w:r w:rsidRPr="006722F4">
              <w:rPr>
                <w:szCs w:val="22"/>
              </w:rPr>
              <w:t xml:space="preserve">20 to &gt;0.0 pts </w:t>
            </w:r>
          </w:p>
          <w:p w14:paraId="435180FD" w14:textId="77777777" w:rsidR="00E81B6B" w:rsidRPr="006722F4" w:rsidRDefault="00E81B6B" w:rsidP="007842E1">
            <w:pPr>
              <w:spacing w:after="0"/>
              <w:rPr>
                <w:szCs w:val="22"/>
              </w:rPr>
            </w:pPr>
            <w:r w:rsidRPr="006722F4">
              <w:rPr>
                <w:szCs w:val="22"/>
              </w:rPr>
              <w:t>The student’s message is mostly clear, but multiple grammar or spelling errors make understanding difficult.</w:t>
            </w:r>
          </w:p>
        </w:tc>
        <w:tc>
          <w:tcPr>
            <w:tcW w:w="2293" w:type="dxa"/>
          </w:tcPr>
          <w:p w14:paraId="28CE3B36" w14:textId="77777777" w:rsidR="00E81B6B" w:rsidRPr="006722F4" w:rsidRDefault="00E81B6B" w:rsidP="007842E1">
            <w:pPr>
              <w:spacing w:after="0" w:line="259" w:lineRule="auto"/>
              <w:rPr>
                <w:szCs w:val="22"/>
              </w:rPr>
            </w:pPr>
            <w:r w:rsidRPr="006722F4">
              <w:rPr>
                <w:szCs w:val="22"/>
              </w:rPr>
              <w:t xml:space="preserve">0 pts </w:t>
            </w:r>
          </w:p>
          <w:p w14:paraId="0AC23D2B" w14:textId="77777777" w:rsidR="00E81B6B" w:rsidRPr="006722F4" w:rsidRDefault="00E81B6B" w:rsidP="007842E1">
            <w:pPr>
              <w:spacing w:after="0"/>
              <w:rPr>
                <w:szCs w:val="22"/>
              </w:rPr>
            </w:pPr>
            <w:r w:rsidRPr="006722F4">
              <w:rPr>
                <w:szCs w:val="22"/>
              </w:rPr>
              <w:t>Multiple grammar or spelling errors lead to poor communication of ideas.</w:t>
            </w:r>
          </w:p>
        </w:tc>
        <w:tc>
          <w:tcPr>
            <w:tcW w:w="772" w:type="dxa"/>
          </w:tcPr>
          <w:p w14:paraId="58B15716" w14:textId="77777777" w:rsidR="00E81B6B" w:rsidRPr="006722F4" w:rsidRDefault="00E81B6B" w:rsidP="007842E1">
            <w:pPr>
              <w:spacing w:after="0"/>
              <w:rPr>
                <w:szCs w:val="22"/>
              </w:rPr>
            </w:pPr>
            <w:r w:rsidRPr="006722F4">
              <w:rPr>
                <w:szCs w:val="22"/>
              </w:rPr>
              <w:t>25 pts</w:t>
            </w:r>
          </w:p>
        </w:tc>
      </w:tr>
    </w:tbl>
    <w:p w14:paraId="05F28170" w14:textId="5BBDD77B" w:rsidR="007842E1" w:rsidRDefault="007842E1">
      <w:pPr>
        <w:spacing w:after="160" w:line="276" w:lineRule="auto"/>
        <w:rPr>
          <w:szCs w:val="22"/>
        </w:rPr>
      </w:pPr>
    </w:p>
    <w:p w14:paraId="5D3028BB" w14:textId="13BBBC7F" w:rsidR="00A30D12" w:rsidRPr="00A30D12" w:rsidRDefault="00A30D12">
      <w:pPr>
        <w:spacing w:after="160" w:line="276" w:lineRule="auto"/>
        <w:rPr>
          <w:b/>
          <w:bCs/>
          <w:szCs w:val="22"/>
        </w:rPr>
      </w:pPr>
      <w:r w:rsidRPr="00A30D12">
        <w:rPr>
          <w:b/>
          <w:bCs/>
          <w:szCs w:val="22"/>
        </w:rPr>
        <w:t>Discussion Board Rubric</w:t>
      </w:r>
    </w:p>
    <w:tbl>
      <w:tblPr>
        <w:tblStyle w:val="TableGrid"/>
        <w:tblW w:w="9355" w:type="dxa"/>
        <w:tblLook w:val="04A0" w:firstRow="1" w:lastRow="0" w:firstColumn="1" w:lastColumn="0" w:noHBand="0" w:noVBand="1"/>
      </w:tblPr>
      <w:tblGrid>
        <w:gridCol w:w="1706"/>
        <w:gridCol w:w="2292"/>
        <w:gridCol w:w="2292"/>
        <w:gridCol w:w="2293"/>
        <w:gridCol w:w="772"/>
      </w:tblGrid>
      <w:tr w:rsidR="00E81B6B" w:rsidRPr="006722F4" w14:paraId="2867C6D4" w14:textId="77777777" w:rsidTr="007842E1">
        <w:trPr>
          <w:trHeight w:val="512"/>
        </w:trPr>
        <w:tc>
          <w:tcPr>
            <w:tcW w:w="1706" w:type="dxa"/>
            <w:vAlign w:val="center"/>
          </w:tcPr>
          <w:p w14:paraId="0CC8FAED" w14:textId="77777777" w:rsidR="00E81B6B" w:rsidRPr="006722F4" w:rsidRDefault="00E81B6B" w:rsidP="007842E1">
            <w:pPr>
              <w:spacing w:after="0"/>
              <w:rPr>
                <w:szCs w:val="22"/>
              </w:rPr>
            </w:pPr>
          </w:p>
        </w:tc>
        <w:tc>
          <w:tcPr>
            <w:tcW w:w="2292" w:type="dxa"/>
          </w:tcPr>
          <w:p w14:paraId="154F0B3A" w14:textId="77777777" w:rsidR="00E81B6B" w:rsidRPr="006722F4" w:rsidRDefault="00E81B6B" w:rsidP="007842E1">
            <w:pPr>
              <w:spacing w:after="0" w:line="259" w:lineRule="auto"/>
              <w:rPr>
                <w:szCs w:val="22"/>
              </w:rPr>
            </w:pPr>
            <w:r w:rsidRPr="006722F4">
              <w:rPr>
                <w:szCs w:val="22"/>
              </w:rPr>
              <w:t>Excellent Work</w:t>
            </w:r>
          </w:p>
        </w:tc>
        <w:tc>
          <w:tcPr>
            <w:tcW w:w="2292" w:type="dxa"/>
          </w:tcPr>
          <w:p w14:paraId="146E5B3B" w14:textId="77777777" w:rsidR="00E81B6B" w:rsidRPr="006722F4" w:rsidRDefault="00E81B6B" w:rsidP="007842E1">
            <w:pPr>
              <w:spacing w:after="0" w:line="259" w:lineRule="auto"/>
              <w:rPr>
                <w:szCs w:val="22"/>
              </w:rPr>
            </w:pPr>
            <w:r w:rsidRPr="006722F4">
              <w:rPr>
                <w:szCs w:val="22"/>
              </w:rPr>
              <w:t>Standard Work</w:t>
            </w:r>
          </w:p>
        </w:tc>
        <w:tc>
          <w:tcPr>
            <w:tcW w:w="2293" w:type="dxa"/>
          </w:tcPr>
          <w:p w14:paraId="68AEB1E2" w14:textId="77777777" w:rsidR="00E81B6B" w:rsidRPr="006722F4" w:rsidRDefault="00E81B6B" w:rsidP="007842E1">
            <w:pPr>
              <w:spacing w:after="0" w:line="259" w:lineRule="auto"/>
              <w:rPr>
                <w:szCs w:val="22"/>
              </w:rPr>
            </w:pPr>
            <w:r w:rsidRPr="006722F4">
              <w:rPr>
                <w:szCs w:val="22"/>
              </w:rPr>
              <w:t>Needs Improvement</w:t>
            </w:r>
          </w:p>
        </w:tc>
        <w:tc>
          <w:tcPr>
            <w:tcW w:w="772" w:type="dxa"/>
          </w:tcPr>
          <w:p w14:paraId="10EB27EF" w14:textId="77777777" w:rsidR="00E81B6B" w:rsidRPr="006722F4" w:rsidRDefault="00E81B6B" w:rsidP="007842E1">
            <w:pPr>
              <w:spacing w:after="0"/>
              <w:rPr>
                <w:szCs w:val="22"/>
              </w:rPr>
            </w:pPr>
            <w:r w:rsidRPr="006722F4">
              <w:rPr>
                <w:szCs w:val="22"/>
              </w:rPr>
              <w:t>Points</w:t>
            </w:r>
          </w:p>
        </w:tc>
      </w:tr>
      <w:tr w:rsidR="00E81B6B" w:rsidRPr="006722F4" w14:paraId="09C2DC72" w14:textId="77777777" w:rsidTr="007842E1">
        <w:tc>
          <w:tcPr>
            <w:tcW w:w="1706" w:type="dxa"/>
            <w:vAlign w:val="center"/>
          </w:tcPr>
          <w:p w14:paraId="3043860A" w14:textId="77777777" w:rsidR="00E81B6B" w:rsidRPr="006722F4" w:rsidRDefault="00E81B6B" w:rsidP="007842E1">
            <w:pPr>
              <w:spacing w:after="0" w:line="259" w:lineRule="auto"/>
              <w:rPr>
                <w:szCs w:val="22"/>
              </w:rPr>
            </w:pPr>
            <w:r w:rsidRPr="006722F4">
              <w:rPr>
                <w:szCs w:val="22"/>
              </w:rPr>
              <w:t xml:space="preserve">Response to Prompt (Content) </w:t>
            </w:r>
          </w:p>
        </w:tc>
        <w:tc>
          <w:tcPr>
            <w:tcW w:w="2292" w:type="dxa"/>
          </w:tcPr>
          <w:p w14:paraId="2979EB00" w14:textId="77777777" w:rsidR="00E81B6B" w:rsidRPr="006722F4" w:rsidRDefault="00E81B6B" w:rsidP="007842E1">
            <w:pPr>
              <w:spacing w:after="0" w:line="259" w:lineRule="auto"/>
              <w:rPr>
                <w:szCs w:val="22"/>
              </w:rPr>
            </w:pPr>
            <w:r w:rsidRPr="006722F4">
              <w:rPr>
                <w:szCs w:val="22"/>
              </w:rPr>
              <w:t xml:space="preserve">50 to &gt; 40.0 pts </w:t>
            </w:r>
          </w:p>
          <w:p w14:paraId="45392FC6" w14:textId="77777777" w:rsidR="00E81B6B" w:rsidRPr="006722F4" w:rsidRDefault="00E81B6B" w:rsidP="007842E1">
            <w:pPr>
              <w:spacing w:after="0"/>
              <w:rPr>
                <w:szCs w:val="22"/>
              </w:rPr>
            </w:pPr>
            <w:r w:rsidRPr="006722F4">
              <w:rPr>
                <w:szCs w:val="22"/>
              </w:rPr>
              <w:t xml:space="preserve">The student provides a thoughtful reflection (personal feelings and application of the topic related to their career) </w:t>
            </w:r>
            <w:r w:rsidRPr="006722F4">
              <w:rPr>
                <w:szCs w:val="22"/>
              </w:rPr>
              <w:lastRenderedPageBreak/>
              <w:t>and critical analysis of the topic.</w:t>
            </w:r>
          </w:p>
        </w:tc>
        <w:tc>
          <w:tcPr>
            <w:tcW w:w="2292" w:type="dxa"/>
          </w:tcPr>
          <w:p w14:paraId="3DEA916D" w14:textId="77777777" w:rsidR="00E81B6B" w:rsidRPr="006722F4" w:rsidRDefault="00E81B6B" w:rsidP="007842E1">
            <w:pPr>
              <w:spacing w:after="0" w:line="259" w:lineRule="auto"/>
              <w:rPr>
                <w:szCs w:val="22"/>
              </w:rPr>
            </w:pPr>
            <w:r w:rsidRPr="006722F4">
              <w:rPr>
                <w:szCs w:val="22"/>
              </w:rPr>
              <w:lastRenderedPageBreak/>
              <w:t xml:space="preserve">40 to &gt; 20.0 pts </w:t>
            </w:r>
          </w:p>
          <w:p w14:paraId="6AD9DBE9" w14:textId="77777777" w:rsidR="00E81B6B" w:rsidRPr="006722F4" w:rsidRDefault="00E81B6B" w:rsidP="007842E1">
            <w:pPr>
              <w:spacing w:after="0"/>
              <w:rPr>
                <w:szCs w:val="22"/>
              </w:rPr>
            </w:pPr>
            <w:r w:rsidRPr="006722F4">
              <w:rPr>
                <w:szCs w:val="22"/>
              </w:rPr>
              <w:t>The student provides either a thoughtful reflection or analysis of the prompt’s topic but not both.</w:t>
            </w:r>
          </w:p>
        </w:tc>
        <w:tc>
          <w:tcPr>
            <w:tcW w:w="2293" w:type="dxa"/>
          </w:tcPr>
          <w:p w14:paraId="42D66744" w14:textId="77777777" w:rsidR="00E81B6B" w:rsidRPr="006722F4" w:rsidRDefault="00E81B6B" w:rsidP="007842E1">
            <w:pPr>
              <w:spacing w:after="0" w:line="259" w:lineRule="auto"/>
              <w:rPr>
                <w:szCs w:val="22"/>
              </w:rPr>
            </w:pPr>
            <w:r w:rsidRPr="006722F4">
              <w:rPr>
                <w:szCs w:val="22"/>
              </w:rPr>
              <w:t xml:space="preserve"> 20 to &gt; 0 pts </w:t>
            </w:r>
          </w:p>
          <w:p w14:paraId="36446BA7" w14:textId="77777777" w:rsidR="00E81B6B" w:rsidRPr="006722F4" w:rsidRDefault="00E81B6B" w:rsidP="007842E1">
            <w:pPr>
              <w:spacing w:after="0"/>
              <w:rPr>
                <w:szCs w:val="22"/>
              </w:rPr>
            </w:pPr>
            <w:r w:rsidRPr="006722F4">
              <w:rPr>
                <w:szCs w:val="22"/>
              </w:rPr>
              <w:t xml:space="preserve">The student does not include a personal reflection, nor do they focus their analysis on </w:t>
            </w:r>
            <w:r w:rsidRPr="006722F4">
              <w:rPr>
                <w:szCs w:val="22"/>
              </w:rPr>
              <w:lastRenderedPageBreak/>
              <w:t>the main topic of the prompt.</w:t>
            </w:r>
          </w:p>
        </w:tc>
        <w:tc>
          <w:tcPr>
            <w:tcW w:w="772" w:type="dxa"/>
          </w:tcPr>
          <w:p w14:paraId="79E2B83C" w14:textId="77777777" w:rsidR="00E81B6B" w:rsidRPr="006722F4" w:rsidRDefault="00E81B6B" w:rsidP="007842E1">
            <w:pPr>
              <w:spacing w:after="0"/>
              <w:rPr>
                <w:szCs w:val="22"/>
              </w:rPr>
            </w:pPr>
            <w:r w:rsidRPr="006722F4">
              <w:rPr>
                <w:szCs w:val="22"/>
              </w:rPr>
              <w:lastRenderedPageBreak/>
              <w:t>50 pts</w:t>
            </w:r>
          </w:p>
        </w:tc>
      </w:tr>
      <w:tr w:rsidR="00E81B6B" w:rsidRPr="006722F4" w14:paraId="7AD0B9A2" w14:textId="77777777" w:rsidTr="007842E1">
        <w:tc>
          <w:tcPr>
            <w:tcW w:w="1706" w:type="dxa"/>
            <w:vAlign w:val="center"/>
          </w:tcPr>
          <w:p w14:paraId="138FC4A1" w14:textId="77777777" w:rsidR="00E81B6B" w:rsidRPr="006722F4" w:rsidRDefault="00E81B6B" w:rsidP="007842E1">
            <w:pPr>
              <w:spacing w:after="0" w:line="259" w:lineRule="auto"/>
              <w:rPr>
                <w:szCs w:val="22"/>
              </w:rPr>
            </w:pPr>
            <w:r w:rsidRPr="006722F4">
              <w:rPr>
                <w:szCs w:val="22"/>
              </w:rPr>
              <w:t xml:space="preserve">Response to Prompt (Communication of Ideas/ Grammar) </w:t>
            </w:r>
          </w:p>
        </w:tc>
        <w:tc>
          <w:tcPr>
            <w:tcW w:w="2292" w:type="dxa"/>
          </w:tcPr>
          <w:p w14:paraId="0D770558" w14:textId="77777777" w:rsidR="00E81B6B" w:rsidRPr="006722F4" w:rsidRDefault="00E81B6B" w:rsidP="007842E1">
            <w:pPr>
              <w:spacing w:after="0" w:line="259" w:lineRule="auto"/>
              <w:rPr>
                <w:szCs w:val="22"/>
              </w:rPr>
            </w:pPr>
            <w:r w:rsidRPr="006722F4">
              <w:rPr>
                <w:szCs w:val="22"/>
              </w:rPr>
              <w:t xml:space="preserve">25 to &gt;20.0 pts </w:t>
            </w:r>
          </w:p>
          <w:p w14:paraId="2A14C4EE" w14:textId="77777777" w:rsidR="00E81B6B" w:rsidRPr="006722F4" w:rsidRDefault="00E81B6B" w:rsidP="007842E1">
            <w:pPr>
              <w:spacing w:after="0"/>
              <w:rPr>
                <w:szCs w:val="22"/>
              </w:rPr>
            </w:pPr>
            <w:r w:rsidRPr="006722F4">
              <w:rPr>
                <w:szCs w:val="22"/>
              </w:rPr>
              <w:t>The student clearly communicates their ideas and uses proper grammar and spelling.</w:t>
            </w:r>
          </w:p>
        </w:tc>
        <w:tc>
          <w:tcPr>
            <w:tcW w:w="2292" w:type="dxa"/>
          </w:tcPr>
          <w:p w14:paraId="79D3AEA2" w14:textId="77777777" w:rsidR="00E81B6B" w:rsidRPr="006722F4" w:rsidRDefault="00E81B6B" w:rsidP="007842E1">
            <w:pPr>
              <w:spacing w:after="0" w:line="259" w:lineRule="auto"/>
              <w:rPr>
                <w:szCs w:val="22"/>
              </w:rPr>
            </w:pPr>
            <w:r w:rsidRPr="006722F4">
              <w:rPr>
                <w:szCs w:val="22"/>
              </w:rPr>
              <w:t xml:space="preserve">20 to &gt; 10.0 pts </w:t>
            </w:r>
          </w:p>
          <w:p w14:paraId="48DF6454" w14:textId="77777777" w:rsidR="00E81B6B" w:rsidRPr="006722F4" w:rsidRDefault="00E81B6B" w:rsidP="007842E1">
            <w:pPr>
              <w:spacing w:after="0"/>
              <w:rPr>
                <w:szCs w:val="22"/>
              </w:rPr>
            </w:pPr>
            <w:r w:rsidRPr="006722F4">
              <w:rPr>
                <w:szCs w:val="22"/>
              </w:rPr>
              <w:t>The student’s message is mostly clear, but multiple grammar or spelling errors make understanding difficult.</w:t>
            </w:r>
          </w:p>
        </w:tc>
        <w:tc>
          <w:tcPr>
            <w:tcW w:w="2293" w:type="dxa"/>
          </w:tcPr>
          <w:p w14:paraId="3D18BE83" w14:textId="77777777" w:rsidR="00E81B6B" w:rsidRPr="006722F4" w:rsidRDefault="00E81B6B" w:rsidP="007842E1">
            <w:pPr>
              <w:spacing w:after="0" w:line="259" w:lineRule="auto"/>
              <w:rPr>
                <w:szCs w:val="22"/>
              </w:rPr>
            </w:pPr>
            <w:r w:rsidRPr="006722F4">
              <w:rPr>
                <w:szCs w:val="22"/>
              </w:rPr>
              <w:t xml:space="preserve">10 to &gt; 0 pts </w:t>
            </w:r>
          </w:p>
          <w:p w14:paraId="795172D1" w14:textId="77777777" w:rsidR="00E81B6B" w:rsidRPr="006722F4" w:rsidRDefault="00E81B6B" w:rsidP="007842E1">
            <w:pPr>
              <w:spacing w:after="0"/>
              <w:rPr>
                <w:szCs w:val="22"/>
              </w:rPr>
            </w:pPr>
            <w:r w:rsidRPr="006722F4">
              <w:rPr>
                <w:szCs w:val="22"/>
              </w:rPr>
              <w:t>Multiple grammar or spelling errors lead to poor communication of ideas.</w:t>
            </w:r>
          </w:p>
        </w:tc>
        <w:tc>
          <w:tcPr>
            <w:tcW w:w="772" w:type="dxa"/>
          </w:tcPr>
          <w:p w14:paraId="44AEA3DA" w14:textId="77777777" w:rsidR="00E81B6B" w:rsidRPr="006722F4" w:rsidRDefault="00E81B6B" w:rsidP="007842E1">
            <w:pPr>
              <w:spacing w:after="0"/>
              <w:rPr>
                <w:szCs w:val="22"/>
              </w:rPr>
            </w:pPr>
            <w:r w:rsidRPr="006722F4">
              <w:rPr>
                <w:szCs w:val="22"/>
              </w:rPr>
              <w:t>25 pts</w:t>
            </w:r>
          </w:p>
        </w:tc>
      </w:tr>
      <w:tr w:rsidR="00E81B6B" w:rsidRPr="006722F4" w14:paraId="3ABEB1BF" w14:textId="77777777" w:rsidTr="007842E1">
        <w:tc>
          <w:tcPr>
            <w:tcW w:w="1706" w:type="dxa"/>
            <w:vAlign w:val="center"/>
          </w:tcPr>
          <w:p w14:paraId="346E7B15" w14:textId="77777777" w:rsidR="00E81B6B" w:rsidRPr="006722F4" w:rsidRDefault="00E81B6B" w:rsidP="007842E1">
            <w:pPr>
              <w:spacing w:after="0" w:line="259" w:lineRule="auto"/>
              <w:rPr>
                <w:szCs w:val="22"/>
              </w:rPr>
            </w:pPr>
            <w:r w:rsidRPr="006722F4">
              <w:rPr>
                <w:szCs w:val="22"/>
              </w:rPr>
              <w:t xml:space="preserve">Response to One Classmate </w:t>
            </w:r>
          </w:p>
        </w:tc>
        <w:tc>
          <w:tcPr>
            <w:tcW w:w="2292" w:type="dxa"/>
          </w:tcPr>
          <w:p w14:paraId="0D749898" w14:textId="77777777" w:rsidR="00E81B6B" w:rsidRPr="006722F4" w:rsidRDefault="00E81B6B" w:rsidP="007842E1">
            <w:pPr>
              <w:spacing w:after="0" w:line="259" w:lineRule="auto"/>
              <w:rPr>
                <w:szCs w:val="22"/>
              </w:rPr>
            </w:pPr>
            <w:r w:rsidRPr="006722F4">
              <w:rPr>
                <w:szCs w:val="22"/>
              </w:rPr>
              <w:t xml:space="preserve">25 to &gt;20.0 pts </w:t>
            </w:r>
          </w:p>
          <w:p w14:paraId="4D0EA907" w14:textId="77777777" w:rsidR="00E81B6B" w:rsidRPr="006722F4" w:rsidRDefault="00E81B6B" w:rsidP="007842E1">
            <w:pPr>
              <w:spacing w:after="0"/>
              <w:rPr>
                <w:szCs w:val="22"/>
              </w:rPr>
            </w:pPr>
            <w:r w:rsidRPr="006722F4">
              <w:rPr>
                <w:szCs w:val="22"/>
              </w:rPr>
              <w:t>The student provides a clear, respectful reply and critique using proper grammar and spelling. The student adds to the comments of the classmate by explaining how the classmate’s post impacted them or offering an alternative viewpoint to the classmate</w:t>
            </w:r>
          </w:p>
        </w:tc>
        <w:tc>
          <w:tcPr>
            <w:tcW w:w="2292" w:type="dxa"/>
          </w:tcPr>
          <w:p w14:paraId="46775905" w14:textId="77777777" w:rsidR="00E81B6B" w:rsidRPr="006722F4" w:rsidRDefault="00E81B6B" w:rsidP="007842E1">
            <w:pPr>
              <w:spacing w:after="0" w:line="259" w:lineRule="auto"/>
              <w:rPr>
                <w:szCs w:val="22"/>
              </w:rPr>
            </w:pPr>
            <w:r w:rsidRPr="006722F4">
              <w:rPr>
                <w:szCs w:val="22"/>
              </w:rPr>
              <w:t xml:space="preserve">20 to &gt;10.0 pts </w:t>
            </w:r>
          </w:p>
          <w:p w14:paraId="6B9EE8BC" w14:textId="77777777" w:rsidR="00E81B6B" w:rsidRPr="006722F4" w:rsidRDefault="00E81B6B" w:rsidP="007842E1">
            <w:pPr>
              <w:spacing w:after="0"/>
              <w:rPr>
                <w:szCs w:val="22"/>
              </w:rPr>
            </w:pPr>
            <w:r w:rsidRPr="006722F4">
              <w:rPr>
                <w:szCs w:val="22"/>
              </w:rPr>
              <w:t xml:space="preserve">The student provides a respectful </w:t>
            </w:r>
            <w:proofErr w:type="gramStart"/>
            <w:r w:rsidRPr="006722F4">
              <w:rPr>
                <w:szCs w:val="22"/>
              </w:rPr>
              <w:t>reply</w:t>
            </w:r>
            <w:proofErr w:type="gramEnd"/>
            <w:r w:rsidRPr="006722F4">
              <w:rPr>
                <w:szCs w:val="22"/>
              </w:rPr>
              <w:t xml:space="preserve"> but an element of their reply is unclear/poorly communicated and/or the student does not build upon the classmate’s post.</w:t>
            </w:r>
          </w:p>
        </w:tc>
        <w:tc>
          <w:tcPr>
            <w:tcW w:w="2293" w:type="dxa"/>
          </w:tcPr>
          <w:p w14:paraId="4A535EEB" w14:textId="77777777" w:rsidR="00E81B6B" w:rsidRPr="006722F4" w:rsidRDefault="00E81B6B" w:rsidP="007842E1">
            <w:pPr>
              <w:spacing w:after="0" w:line="259" w:lineRule="auto"/>
              <w:rPr>
                <w:szCs w:val="22"/>
              </w:rPr>
            </w:pPr>
            <w:r w:rsidRPr="006722F4">
              <w:rPr>
                <w:szCs w:val="22"/>
              </w:rPr>
              <w:t xml:space="preserve">10 to &gt;0 pts </w:t>
            </w:r>
          </w:p>
          <w:p w14:paraId="7B6D497D" w14:textId="77777777" w:rsidR="00E81B6B" w:rsidRPr="006722F4" w:rsidRDefault="00E81B6B" w:rsidP="007842E1">
            <w:pPr>
              <w:spacing w:after="0"/>
              <w:rPr>
                <w:szCs w:val="22"/>
              </w:rPr>
            </w:pPr>
            <w:r w:rsidRPr="006722F4">
              <w:rPr>
                <w:szCs w:val="22"/>
              </w:rPr>
              <w:t>The student does not reply, offers a very short reply that does not add anything new to the discussion, has a disjointed reply, or provides a disrespectful reply that is more attacking than critiquing the classmate’s ideas</w:t>
            </w:r>
          </w:p>
        </w:tc>
        <w:tc>
          <w:tcPr>
            <w:tcW w:w="772" w:type="dxa"/>
          </w:tcPr>
          <w:p w14:paraId="2AA944BC" w14:textId="77777777" w:rsidR="00E81B6B" w:rsidRPr="006722F4" w:rsidRDefault="00E81B6B" w:rsidP="007842E1">
            <w:pPr>
              <w:spacing w:after="0"/>
              <w:rPr>
                <w:szCs w:val="22"/>
              </w:rPr>
            </w:pPr>
            <w:r w:rsidRPr="006722F4">
              <w:rPr>
                <w:szCs w:val="22"/>
              </w:rPr>
              <w:t>25 pts</w:t>
            </w:r>
          </w:p>
        </w:tc>
      </w:tr>
    </w:tbl>
    <w:p w14:paraId="40B5B0DF" w14:textId="77777777" w:rsidR="00E81B6B" w:rsidRDefault="00E81B6B" w:rsidP="007842E1">
      <w:pPr>
        <w:spacing w:after="0"/>
        <w:rPr>
          <w:szCs w:val="22"/>
        </w:rPr>
      </w:pPr>
    </w:p>
    <w:p w14:paraId="4476FE96" w14:textId="1E4C967D" w:rsidR="00A30D12" w:rsidRPr="00A30D12" w:rsidRDefault="00A30D12" w:rsidP="007842E1">
      <w:pPr>
        <w:spacing w:after="0"/>
        <w:rPr>
          <w:b/>
          <w:bCs/>
          <w:szCs w:val="22"/>
        </w:rPr>
      </w:pPr>
      <w:r w:rsidRPr="00A30D12">
        <w:rPr>
          <w:b/>
          <w:bCs/>
          <w:szCs w:val="22"/>
        </w:rPr>
        <w:t>Final Project (Presentation) Rubric</w:t>
      </w:r>
    </w:p>
    <w:tbl>
      <w:tblPr>
        <w:tblStyle w:val="TableGrid"/>
        <w:tblW w:w="9355" w:type="dxa"/>
        <w:tblLook w:val="04A0" w:firstRow="1" w:lastRow="0" w:firstColumn="1" w:lastColumn="0" w:noHBand="0" w:noVBand="1"/>
      </w:tblPr>
      <w:tblGrid>
        <w:gridCol w:w="1885"/>
        <w:gridCol w:w="2113"/>
        <w:gridCol w:w="2292"/>
        <w:gridCol w:w="2293"/>
        <w:gridCol w:w="772"/>
      </w:tblGrid>
      <w:tr w:rsidR="007E302F" w:rsidRPr="00CA4903" w14:paraId="4115EFD5" w14:textId="77777777" w:rsidTr="005A062D">
        <w:trPr>
          <w:trHeight w:val="512"/>
        </w:trPr>
        <w:tc>
          <w:tcPr>
            <w:tcW w:w="1885" w:type="dxa"/>
            <w:vAlign w:val="center"/>
          </w:tcPr>
          <w:p w14:paraId="015CA397" w14:textId="77777777" w:rsidR="007E302F" w:rsidRPr="00CA4903" w:rsidRDefault="007E302F" w:rsidP="005A062D">
            <w:pPr>
              <w:spacing w:after="0"/>
              <w:rPr>
                <w:szCs w:val="22"/>
              </w:rPr>
            </w:pPr>
          </w:p>
        </w:tc>
        <w:tc>
          <w:tcPr>
            <w:tcW w:w="2113" w:type="dxa"/>
          </w:tcPr>
          <w:p w14:paraId="59FC75E7" w14:textId="77777777" w:rsidR="007E302F" w:rsidRPr="00CA4903" w:rsidRDefault="007E302F" w:rsidP="005A062D">
            <w:pPr>
              <w:spacing w:after="0" w:line="259" w:lineRule="auto"/>
              <w:rPr>
                <w:szCs w:val="22"/>
              </w:rPr>
            </w:pPr>
            <w:r w:rsidRPr="00CA4903">
              <w:rPr>
                <w:szCs w:val="22"/>
              </w:rPr>
              <w:t>Excellent Work</w:t>
            </w:r>
          </w:p>
        </w:tc>
        <w:tc>
          <w:tcPr>
            <w:tcW w:w="2292" w:type="dxa"/>
          </w:tcPr>
          <w:p w14:paraId="4543F28A" w14:textId="77777777" w:rsidR="007E302F" w:rsidRPr="00CA4903" w:rsidRDefault="007E302F" w:rsidP="005A062D">
            <w:pPr>
              <w:spacing w:after="0" w:line="259" w:lineRule="auto"/>
              <w:rPr>
                <w:szCs w:val="22"/>
              </w:rPr>
            </w:pPr>
            <w:r w:rsidRPr="00CA4903">
              <w:rPr>
                <w:szCs w:val="22"/>
              </w:rPr>
              <w:t>Standard Work</w:t>
            </w:r>
          </w:p>
        </w:tc>
        <w:tc>
          <w:tcPr>
            <w:tcW w:w="2293" w:type="dxa"/>
          </w:tcPr>
          <w:p w14:paraId="5ABC7258" w14:textId="77777777" w:rsidR="007E302F" w:rsidRPr="00CA4903" w:rsidRDefault="007E302F" w:rsidP="005A062D">
            <w:pPr>
              <w:spacing w:after="0" w:line="259" w:lineRule="auto"/>
              <w:rPr>
                <w:szCs w:val="22"/>
              </w:rPr>
            </w:pPr>
            <w:r w:rsidRPr="00CA4903">
              <w:rPr>
                <w:szCs w:val="22"/>
              </w:rPr>
              <w:t>Needs Improvement</w:t>
            </w:r>
          </w:p>
        </w:tc>
        <w:tc>
          <w:tcPr>
            <w:tcW w:w="772" w:type="dxa"/>
          </w:tcPr>
          <w:p w14:paraId="0A7B8E7C" w14:textId="77777777" w:rsidR="007E302F" w:rsidRPr="00CA4903" w:rsidRDefault="007E302F" w:rsidP="005A062D">
            <w:pPr>
              <w:spacing w:after="0"/>
              <w:rPr>
                <w:szCs w:val="22"/>
              </w:rPr>
            </w:pPr>
            <w:r w:rsidRPr="00CA4903">
              <w:rPr>
                <w:szCs w:val="22"/>
              </w:rPr>
              <w:t>Points</w:t>
            </w:r>
          </w:p>
        </w:tc>
      </w:tr>
      <w:tr w:rsidR="007E302F" w:rsidRPr="00CA4903" w14:paraId="5CA10A9C" w14:textId="77777777" w:rsidTr="005A062D">
        <w:tc>
          <w:tcPr>
            <w:tcW w:w="1885" w:type="dxa"/>
            <w:vAlign w:val="center"/>
          </w:tcPr>
          <w:p w14:paraId="019E8E7B" w14:textId="77777777" w:rsidR="007E302F" w:rsidRPr="00CA4903" w:rsidRDefault="007E302F" w:rsidP="005A062D">
            <w:pPr>
              <w:spacing w:after="0" w:line="259" w:lineRule="auto"/>
              <w:rPr>
                <w:szCs w:val="22"/>
              </w:rPr>
            </w:pPr>
            <w:r w:rsidRPr="00CA4903">
              <w:rPr>
                <w:szCs w:val="22"/>
              </w:rPr>
              <w:t xml:space="preserve">Basic introduction to the proposed New Disease </w:t>
            </w:r>
          </w:p>
        </w:tc>
        <w:tc>
          <w:tcPr>
            <w:tcW w:w="2113" w:type="dxa"/>
          </w:tcPr>
          <w:p w14:paraId="3ACCBED4" w14:textId="77777777" w:rsidR="007E302F" w:rsidRPr="00CA4903" w:rsidRDefault="007E302F" w:rsidP="005A062D">
            <w:pPr>
              <w:spacing w:after="0"/>
              <w:rPr>
                <w:rStyle w:val="nobr"/>
                <w:szCs w:val="22"/>
              </w:rPr>
            </w:pPr>
            <w:r w:rsidRPr="00CA4903">
              <w:rPr>
                <w:rStyle w:val="points"/>
                <w:szCs w:val="22"/>
              </w:rPr>
              <w:t>45</w:t>
            </w:r>
            <w:r w:rsidRPr="00CA4903">
              <w:rPr>
                <w:rStyle w:val="nobr"/>
                <w:szCs w:val="22"/>
              </w:rPr>
              <w:t xml:space="preserve"> </w:t>
            </w:r>
            <w:r w:rsidRPr="00CA4903">
              <w:rPr>
                <w:rStyle w:val="rangerating"/>
                <w:szCs w:val="22"/>
              </w:rPr>
              <w:t>to &gt;30</w:t>
            </w:r>
            <w:r w:rsidRPr="00CA4903">
              <w:rPr>
                <w:rStyle w:val="minpoints"/>
                <w:szCs w:val="22"/>
              </w:rPr>
              <w:t>.0</w:t>
            </w:r>
            <w:r w:rsidRPr="00CA4903">
              <w:rPr>
                <w:rStyle w:val="nobr"/>
                <w:szCs w:val="22"/>
              </w:rPr>
              <w:t xml:space="preserve"> pts </w:t>
            </w:r>
          </w:p>
          <w:p w14:paraId="5BC1A30E" w14:textId="77777777" w:rsidR="007E302F" w:rsidRPr="00CA4903" w:rsidRDefault="007E302F" w:rsidP="005A062D">
            <w:pPr>
              <w:spacing w:after="0"/>
              <w:rPr>
                <w:szCs w:val="22"/>
              </w:rPr>
            </w:pPr>
            <w:proofErr w:type="gramStart"/>
            <w:r w:rsidRPr="00CA4903">
              <w:rPr>
                <w:szCs w:val="22"/>
              </w:rPr>
              <w:t>Student provides</w:t>
            </w:r>
            <w:proofErr w:type="gramEnd"/>
            <w:r w:rsidRPr="00CA4903">
              <w:rPr>
                <w:szCs w:val="22"/>
              </w:rPr>
              <w:t xml:space="preserve"> a clear and detailed description</w:t>
            </w:r>
          </w:p>
        </w:tc>
        <w:tc>
          <w:tcPr>
            <w:tcW w:w="2292" w:type="dxa"/>
          </w:tcPr>
          <w:p w14:paraId="2E9945CD" w14:textId="77777777" w:rsidR="007E302F" w:rsidRPr="00CA4903" w:rsidRDefault="007E302F" w:rsidP="005A062D">
            <w:pPr>
              <w:spacing w:after="0"/>
              <w:rPr>
                <w:rStyle w:val="nobr"/>
                <w:szCs w:val="22"/>
              </w:rPr>
            </w:pPr>
            <w:r w:rsidRPr="00CA4903">
              <w:rPr>
                <w:rStyle w:val="points"/>
              </w:rPr>
              <w:t>30</w:t>
            </w:r>
            <w:r w:rsidRPr="00CA4903">
              <w:rPr>
                <w:rStyle w:val="nobr"/>
                <w:szCs w:val="22"/>
              </w:rPr>
              <w:t xml:space="preserve"> </w:t>
            </w:r>
            <w:r w:rsidRPr="00CA4903">
              <w:rPr>
                <w:rStyle w:val="rangerating"/>
                <w:szCs w:val="22"/>
              </w:rPr>
              <w:t>to &gt;1</w:t>
            </w:r>
            <w:r w:rsidRPr="00CA4903">
              <w:rPr>
                <w:rStyle w:val="rangerating"/>
              </w:rPr>
              <w:t>5</w:t>
            </w:r>
            <w:r w:rsidRPr="00CA4903">
              <w:rPr>
                <w:rStyle w:val="minpoints"/>
                <w:szCs w:val="22"/>
              </w:rPr>
              <w:t>.0</w:t>
            </w:r>
            <w:r w:rsidRPr="00CA4903">
              <w:rPr>
                <w:rStyle w:val="nobr"/>
                <w:szCs w:val="22"/>
              </w:rPr>
              <w:t xml:space="preserve"> pts </w:t>
            </w:r>
          </w:p>
          <w:p w14:paraId="49178AA9" w14:textId="77777777" w:rsidR="007E302F" w:rsidRPr="00CA4903" w:rsidRDefault="007E302F" w:rsidP="005A062D">
            <w:pPr>
              <w:spacing w:after="0"/>
              <w:rPr>
                <w:szCs w:val="22"/>
              </w:rPr>
            </w:pPr>
            <w:r w:rsidRPr="00CA4903">
              <w:rPr>
                <w:szCs w:val="22"/>
              </w:rPr>
              <w:t xml:space="preserve">Students </w:t>
            </w:r>
            <w:proofErr w:type="gramStart"/>
            <w:r w:rsidRPr="00CA4903">
              <w:rPr>
                <w:szCs w:val="22"/>
              </w:rPr>
              <w:t>provides</w:t>
            </w:r>
            <w:proofErr w:type="gramEnd"/>
            <w:r w:rsidRPr="00CA4903">
              <w:rPr>
                <w:szCs w:val="22"/>
              </w:rPr>
              <w:t xml:space="preserve"> a </w:t>
            </w:r>
            <w:proofErr w:type="gramStart"/>
            <w:r w:rsidRPr="00CA4903">
              <w:rPr>
                <w:szCs w:val="22"/>
              </w:rPr>
              <w:t>description</w:t>
            </w:r>
            <w:proofErr w:type="gramEnd"/>
            <w:r w:rsidRPr="00CA4903">
              <w:rPr>
                <w:szCs w:val="22"/>
              </w:rPr>
              <w:t xml:space="preserve"> where some elements are missing</w:t>
            </w:r>
          </w:p>
        </w:tc>
        <w:tc>
          <w:tcPr>
            <w:tcW w:w="2293" w:type="dxa"/>
          </w:tcPr>
          <w:p w14:paraId="272F5049" w14:textId="77777777" w:rsidR="007E302F" w:rsidRPr="00CA4903" w:rsidRDefault="007E302F" w:rsidP="005A062D">
            <w:pPr>
              <w:spacing w:after="0"/>
              <w:rPr>
                <w:rStyle w:val="nobr"/>
                <w:szCs w:val="22"/>
              </w:rPr>
            </w:pPr>
            <w:r w:rsidRPr="00CA4903">
              <w:rPr>
                <w:rStyle w:val="points"/>
              </w:rPr>
              <w:t>15</w:t>
            </w:r>
            <w:r w:rsidRPr="00CA4903">
              <w:rPr>
                <w:rStyle w:val="nobr"/>
                <w:szCs w:val="22"/>
              </w:rPr>
              <w:t xml:space="preserve"> </w:t>
            </w:r>
            <w:r w:rsidRPr="00CA4903">
              <w:rPr>
                <w:rStyle w:val="rangerating"/>
                <w:szCs w:val="22"/>
              </w:rPr>
              <w:t>to &gt;</w:t>
            </w:r>
            <w:r w:rsidRPr="00CA4903">
              <w:rPr>
                <w:rStyle w:val="minpoints"/>
                <w:szCs w:val="22"/>
              </w:rPr>
              <w:t>0</w:t>
            </w:r>
            <w:r w:rsidRPr="00CA4903">
              <w:rPr>
                <w:rStyle w:val="nobr"/>
                <w:szCs w:val="22"/>
              </w:rPr>
              <w:t xml:space="preserve"> pts </w:t>
            </w:r>
          </w:p>
          <w:p w14:paraId="5D27C0A8" w14:textId="77777777" w:rsidR="007E302F" w:rsidRPr="00CA4903" w:rsidRDefault="007E302F" w:rsidP="005A062D">
            <w:pPr>
              <w:spacing w:after="0"/>
              <w:rPr>
                <w:szCs w:val="22"/>
              </w:rPr>
            </w:pPr>
            <w:r w:rsidRPr="00CA4903">
              <w:rPr>
                <w:szCs w:val="22"/>
              </w:rPr>
              <w:t>Students’ description lacks multiple major elements</w:t>
            </w:r>
          </w:p>
        </w:tc>
        <w:tc>
          <w:tcPr>
            <w:tcW w:w="772" w:type="dxa"/>
            <w:vAlign w:val="center"/>
          </w:tcPr>
          <w:p w14:paraId="5916D974" w14:textId="77777777" w:rsidR="007E302F" w:rsidRPr="00CA4903" w:rsidRDefault="007E302F" w:rsidP="005A062D">
            <w:pPr>
              <w:spacing w:after="0" w:line="259" w:lineRule="auto"/>
              <w:rPr>
                <w:szCs w:val="22"/>
              </w:rPr>
            </w:pPr>
            <w:r w:rsidRPr="00CA4903">
              <w:rPr>
                <w:szCs w:val="22"/>
              </w:rPr>
              <w:t>45 pts</w:t>
            </w:r>
          </w:p>
        </w:tc>
      </w:tr>
      <w:tr w:rsidR="007E302F" w:rsidRPr="00CA4903" w14:paraId="4BEB65F4" w14:textId="77777777" w:rsidTr="005A062D">
        <w:tc>
          <w:tcPr>
            <w:tcW w:w="1885" w:type="dxa"/>
            <w:vAlign w:val="center"/>
          </w:tcPr>
          <w:p w14:paraId="2920E9DA" w14:textId="77777777" w:rsidR="007E302F" w:rsidRPr="00CA4903" w:rsidRDefault="007E302F" w:rsidP="005A062D">
            <w:pPr>
              <w:spacing w:after="0" w:line="259" w:lineRule="auto"/>
              <w:rPr>
                <w:szCs w:val="22"/>
              </w:rPr>
            </w:pPr>
            <w:r w:rsidRPr="00CA4903">
              <w:rPr>
                <w:szCs w:val="22"/>
              </w:rPr>
              <w:t xml:space="preserve">Risk assessments </w:t>
            </w:r>
          </w:p>
        </w:tc>
        <w:tc>
          <w:tcPr>
            <w:tcW w:w="2113" w:type="dxa"/>
          </w:tcPr>
          <w:p w14:paraId="6EB8083D" w14:textId="77777777" w:rsidR="007E302F" w:rsidRPr="00CA4903" w:rsidRDefault="007E302F" w:rsidP="005A062D">
            <w:pPr>
              <w:spacing w:after="0"/>
              <w:rPr>
                <w:rStyle w:val="nobr"/>
                <w:szCs w:val="22"/>
              </w:rPr>
            </w:pPr>
            <w:r w:rsidRPr="00CA4903">
              <w:rPr>
                <w:rStyle w:val="points"/>
                <w:szCs w:val="22"/>
              </w:rPr>
              <w:t>30</w:t>
            </w:r>
            <w:r w:rsidRPr="00CA4903">
              <w:rPr>
                <w:rStyle w:val="nobr"/>
                <w:szCs w:val="22"/>
              </w:rPr>
              <w:t xml:space="preserve"> </w:t>
            </w:r>
            <w:r w:rsidRPr="00CA4903">
              <w:rPr>
                <w:rStyle w:val="rangerating"/>
                <w:szCs w:val="22"/>
              </w:rPr>
              <w:t>to &gt;20</w:t>
            </w:r>
            <w:r w:rsidRPr="00CA4903">
              <w:rPr>
                <w:rStyle w:val="minpoints"/>
                <w:szCs w:val="22"/>
              </w:rPr>
              <w:t>.0</w:t>
            </w:r>
            <w:r w:rsidRPr="00CA4903">
              <w:rPr>
                <w:rStyle w:val="nobr"/>
                <w:szCs w:val="22"/>
              </w:rPr>
              <w:t xml:space="preserve"> pts </w:t>
            </w:r>
          </w:p>
          <w:p w14:paraId="25210745" w14:textId="77777777" w:rsidR="007E302F" w:rsidRPr="00CA4903" w:rsidRDefault="007E302F" w:rsidP="005A062D">
            <w:pPr>
              <w:spacing w:after="0"/>
              <w:rPr>
                <w:rStyle w:val="points"/>
                <w:szCs w:val="22"/>
              </w:rPr>
            </w:pPr>
            <w:proofErr w:type="gramStart"/>
            <w:r w:rsidRPr="00CA4903">
              <w:rPr>
                <w:szCs w:val="22"/>
              </w:rPr>
              <w:t>Student provides</w:t>
            </w:r>
            <w:proofErr w:type="gramEnd"/>
            <w:r w:rsidRPr="00CA4903">
              <w:rPr>
                <w:szCs w:val="22"/>
              </w:rPr>
              <w:t xml:space="preserve"> a clear and detailed description</w:t>
            </w:r>
          </w:p>
        </w:tc>
        <w:tc>
          <w:tcPr>
            <w:tcW w:w="2292" w:type="dxa"/>
          </w:tcPr>
          <w:p w14:paraId="7F20A653" w14:textId="77777777" w:rsidR="007E302F" w:rsidRPr="00CA4903" w:rsidRDefault="007E302F" w:rsidP="005A062D">
            <w:pPr>
              <w:spacing w:after="0"/>
              <w:rPr>
                <w:rStyle w:val="nobr"/>
                <w:szCs w:val="22"/>
              </w:rPr>
            </w:pPr>
            <w:r w:rsidRPr="00CA4903">
              <w:rPr>
                <w:rStyle w:val="points"/>
                <w:szCs w:val="22"/>
              </w:rPr>
              <w:t>20</w:t>
            </w:r>
            <w:r w:rsidRPr="00CA4903">
              <w:rPr>
                <w:rStyle w:val="nobr"/>
                <w:szCs w:val="22"/>
              </w:rPr>
              <w:t xml:space="preserve"> </w:t>
            </w:r>
            <w:r w:rsidRPr="00CA4903">
              <w:rPr>
                <w:rStyle w:val="rangerating"/>
                <w:szCs w:val="22"/>
              </w:rPr>
              <w:t>to &gt;10</w:t>
            </w:r>
            <w:r w:rsidRPr="00CA4903">
              <w:rPr>
                <w:rStyle w:val="minpoints"/>
                <w:szCs w:val="22"/>
              </w:rPr>
              <w:t>.0</w:t>
            </w:r>
            <w:r w:rsidRPr="00CA4903">
              <w:rPr>
                <w:rStyle w:val="nobr"/>
                <w:szCs w:val="22"/>
              </w:rPr>
              <w:t xml:space="preserve"> pts </w:t>
            </w:r>
          </w:p>
          <w:p w14:paraId="2299AA33" w14:textId="77777777" w:rsidR="007E302F" w:rsidRPr="00CA4903" w:rsidRDefault="007E302F" w:rsidP="005A062D">
            <w:pPr>
              <w:spacing w:after="0"/>
              <w:rPr>
                <w:rStyle w:val="points"/>
              </w:rPr>
            </w:pPr>
            <w:r w:rsidRPr="00CA4903">
              <w:rPr>
                <w:szCs w:val="22"/>
              </w:rPr>
              <w:t xml:space="preserve">Students </w:t>
            </w:r>
            <w:proofErr w:type="gramStart"/>
            <w:r w:rsidRPr="00CA4903">
              <w:rPr>
                <w:szCs w:val="22"/>
              </w:rPr>
              <w:t>provides</w:t>
            </w:r>
            <w:proofErr w:type="gramEnd"/>
            <w:r w:rsidRPr="00CA4903">
              <w:rPr>
                <w:szCs w:val="22"/>
              </w:rPr>
              <w:t xml:space="preserve"> a </w:t>
            </w:r>
            <w:proofErr w:type="gramStart"/>
            <w:r w:rsidRPr="00CA4903">
              <w:rPr>
                <w:szCs w:val="22"/>
              </w:rPr>
              <w:t>description</w:t>
            </w:r>
            <w:proofErr w:type="gramEnd"/>
            <w:r w:rsidRPr="00CA4903">
              <w:rPr>
                <w:szCs w:val="22"/>
              </w:rPr>
              <w:t xml:space="preserve"> where some elements are missing</w:t>
            </w:r>
          </w:p>
        </w:tc>
        <w:tc>
          <w:tcPr>
            <w:tcW w:w="2293" w:type="dxa"/>
          </w:tcPr>
          <w:p w14:paraId="7C233DAA" w14:textId="77777777" w:rsidR="007E302F" w:rsidRPr="00CA4903" w:rsidRDefault="007E302F" w:rsidP="005A062D">
            <w:pPr>
              <w:spacing w:after="0"/>
              <w:rPr>
                <w:rStyle w:val="nobr"/>
                <w:szCs w:val="22"/>
              </w:rPr>
            </w:pPr>
            <w:r w:rsidRPr="00CA4903">
              <w:rPr>
                <w:rStyle w:val="points"/>
              </w:rPr>
              <w:t>10</w:t>
            </w:r>
            <w:r w:rsidRPr="00CA4903">
              <w:rPr>
                <w:rStyle w:val="nobr"/>
                <w:szCs w:val="22"/>
              </w:rPr>
              <w:t xml:space="preserve"> </w:t>
            </w:r>
            <w:r w:rsidRPr="00CA4903">
              <w:rPr>
                <w:rStyle w:val="rangerating"/>
                <w:szCs w:val="22"/>
              </w:rPr>
              <w:t>to &gt;</w:t>
            </w:r>
            <w:r w:rsidRPr="00CA4903">
              <w:rPr>
                <w:rStyle w:val="minpoints"/>
                <w:szCs w:val="22"/>
              </w:rPr>
              <w:t>0</w:t>
            </w:r>
            <w:r w:rsidRPr="00CA4903">
              <w:rPr>
                <w:rStyle w:val="nobr"/>
                <w:szCs w:val="22"/>
              </w:rPr>
              <w:t xml:space="preserve"> pts </w:t>
            </w:r>
          </w:p>
          <w:p w14:paraId="6F01AC79" w14:textId="77777777" w:rsidR="007E302F" w:rsidRPr="00CA4903" w:rsidRDefault="007E302F" w:rsidP="005A062D">
            <w:pPr>
              <w:spacing w:after="0"/>
              <w:rPr>
                <w:rStyle w:val="points"/>
              </w:rPr>
            </w:pPr>
            <w:r w:rsidRPr="00CA4903">
              <w:rPr>
                <w:szCs w:val="22"/>
              </w:rPr>
              <w:t>Students’ description lacks multiple major elements</w:t>
            </w:r>
          </w:p>
        </w:tc>
        <w:tc>
          <w:tcPr>
            <w:tcW w:w="772" w:type="dxa"/>
            <w:vAlign w:val="center"/>
          </w:tcPr>
          <w:p w14:paraId="2E4298C4" w14:textId="77777777" w:rsidR="007E302F" w:rsidRPr="00CA4903" w:rsidRDefault="007E302F" w:rsidP="005A062D">
            <w:pPr>
              <w:spacing w:after="0" w:line="259" w:lineRule="auto"/>
              <w:rPr>
                <w:szCs w:val="22"/>
              </w:rPr>
            </w:pPr>
            <w:r w:rsidRPr="00CA4903">
              <w:rPr>
                <w:szCs w:val="22"/>
              </w:rPr>
              <w:t>30 pts</w:t>
            </w:r>
          </w:p>
        </w:tc>
      </w:tr>
      <w:tr w:rsidR="007E302F" w:rsidRPr="00CA4903" w14:paraId="66D9D8AF" w14:textId="77777777" w:rsidTr="005A062D">
        <w:tc>
          <w:tcPr>
            <w:tcW w:w="1885" w:type="dxa"/>
            <w:vAlign w:val="center"/>
          </w:tcPr>
          <w:p w14:paraId="20B317CF" w14:textId="77777777" w:rsidR="007E302F" w:rsidRPr="00CA4903" w:rsidRDefault="007E302F" w:rsidP="005A062D">
            <w:pPr>
              <w:spacing w:after="0" w:line="259" w:lineRule="auto"/>
              <w:rPr>
                <w:szCs w:val="22"/>
              </w:rPr>
            </w:pPr>
            <w:r w:rsidRPr="00CA4903">
              <w:rPr>
                <w:szCs w:val="22"/>
              </w:rPr>
              <w:t xml:space="preserve">The proposed disease surveillance </w:t>
            </w:r>
          </w:p>
        </w:tc>
        <w:tc>
          <w:tcPr>
            <w:tcW w:w="2113" w:type="dxa"/>
          </w:tcPr>
          <w:p w14:paraId="11A535B2" w14:textId="77777777" w:rsidR="007E302F" w:rsidRPr="00CA4903" w:rsidRDefault="007E302F" w:rsidP="005A062D">
            <w:pPr>
              <w:spacing w:after="0"/>
              <w:rPr>
                <w:rStyle w:val="nobr"/>
                <w:szCs w:val="22"/>
              </w:rPr>
            </w:pPr>
            <w:r w:rsidRPr="00CA4903">
              <w:rPr>
                <w:rStyle w:val="points"/>
              </w:rPr>
              <w:t>40</w:t>
            </w:r>
            <w:r w:rsidRPr="00CA4903">
              <w:rPr>
                <w:rStyle w:val="nobr"/>
                <w:szCs w:val="22"/>
              </w:rPr>
              <w:t xml:space="preserve"> </w:t>
            </w:r>
            <w:r w:rsidRPr="00CA4903">
              <w:rPr>
                <w:rStyle w:val="rangerating"/>
                <w:szCs w:val="22"/>
              </w:rPr>
              <w:t>to &gt;25</w:t>
            </w:r>
            <w:r w:rsidRPr="00CA4903">
              <w:rPr>
                <w:rStyle w:val="minpoints"/>
                <w:szCs w:val="22"/>
              </w:rPr>
              <w:t>.0</w:t>
            </w:r>
            <w:r w:rsidRPr="00CA4903">
              <w:rPr>
                <w:rStyle w:val="nobr"/>
                <w:szCs w:val="22"/>
              </w:rPr>
              <w:t xml:space="preserve"> pts </w:t>
            </w:r>
          </w:p>
          <w:p w14:paraId="0A09AACF" w14:textId="77777777" w:rsidR="007E302F" w:rsidRPr="00CA4903" w:rsidRDefault="007E302F" w:rsidP="005A062D">
            <w:pPr>
              <w:spacing w:after="0"/>
              <w:rPr>
                <w:rStyle w:val="points"/>
                <w:szCs w:val="22"/>
              </w:rPr>
            </w:pPr>
            <w:proofErr w:type="gramStart"/>
            <w:r w:rsidRPr="00CA4903">
              <w:rPr>
                <w:szCs w:val="22"/>
              </w:rPr>
              <w:t>Student provides</w:t>
            </w:r>
            <w:proofErr w:type="gramEnd"/>
            <w:r w:rsidRPr="00CA4903">
              <w:rPr>
                <w:szCs w:val="22"/>
              </w:rPr>
              <w:t xml:space="preserve"> a clear and detailed description</w:t>
            </w:r>
          </w:p>
        </w:tc>
        <w:tc>
          <w:tcPr>
            <w:tcW w:w="2292" w:type="dxa"/>
          </w:tcPr>
          <w:p w14:paraId="2FEA8311" w14:textId="77777777" w:rsidR="007E302F" w:rsidRPr="00CA4903" w:rsidRDefault="007E302F" w:rsidP="005A062D">
            <w:pPr>
              <w:spacing w:after="0"/>
              <w:rPr>
                <w:rStyle w:val="nobr"/>
                <w:szCs w:val="22"/>
              </w:rPr>
            </w:pPr>
            <w:r w:rsidRPr="00CA4903">
              <w:rPr>
                <w:rStyle w:val="points"/>
              </w:rPr>
              <w:t>25</w:t>
            </w:r>
            <w:r w:rsidRPr="00CA4903">
              <w:rPr>
                <w:rStyle w:val="nobr"/>
                <w:szCs w:val="22"/>
              </w:rPr>
              <w:t xml:space="preserve"> </w:t>
            </w:r>
            <w:r w:rsidRPr="00CA4903">
              <w:rPr>
                <w:rStyle w:val="rangerating"/>
                <w:szCs w:val="22"/>
              </w:rPr>
              <w:t>to &gt;10</w:t>
            </w:r>
            <w:r w:rsidRPr="00CA4903">
              <w:rPr>
                <w:rStyle w:val="minpoints"/>
                <w:szCs w:val="22"/>
              </w:rPr>
              <w:t>.0</w:t>
            </w:r>
            <w:r w:rsidRPr="00CA4903">
              <w:rPr>
                <w:rStyle w:val="nobr"/>
                <w:szCs w:val="22"/>
              </w:rPr>
              <w:t xml:space="preserve"> pts </w:t>
            </w:r>
          </w:p>
          <w:p w14:paraId="52B30209" w14:textId="77777777" w:rsidR="007E302F" w:rsidRPr="00CA4903" w:rsidRDefault="007E302F" w:rsidP="005A062D">
            <w:pPr>
              <w:spacing w:after="0"/>
              <w:rPr>
                <w:rStyle w:val="points"/>
                <w:szCs w:val="22"/>
              </w:rPr>
            </w:pPr>
            <w:r w:rsidRPr="00CA4903">
              <w:rPr>
                <w:szCs w:val="22"/>
              </w:rPr>
              <w:t xml:space="preserve">Students </w:t>
            </w:r>
            <w:proofErr w:type="gramStart"/>
            <w:r w:rsidRPr="00CA4903">
              <w:rPr>
                <w:szCs w:val="22"/>
              </w:rPr>
              <w:t>provides</w:t>
            </w:r>
            <w:proofErr w:type="gramEnd"/>
            <w:r w:rsidRPr="00CA4903">
              <w:rPr>
                <w:szCs w:val="22"/>
              </w:rPr>
              <w:t xml:space="preserve"> a </w:t>
            </w:r>
            <w:proofErr w:type="gramStart"/>
            <w:r w:rsidRPr="00CA4903">
              <w:rPr>
                <w:szCs w:val="22"/>
              </w:rPr>
              <w:t>description</w:t>
            </w:r>
            <w:proofErr w:type="gramEnd"/>
            <w:r w:rsidRPr="00CA4903">
              <w:rPr>
                <w:szCs w:val="22"/>
              </w:rPr>
              <w:t xml:space="preserve"> where some elements are missing</w:t>
            </w:r>
          </w:p>
        </w:tc>
        <w:tc>
          <w:tcPr>
            <w:tcW w:w="2293" w:type="dxa"/>
          </w:tcPr>
          <w:p w14:paraId="3861EB76" w14:textId="77777777" w:rsidR="007E302F" w:rsidRPr="00CA4903" w:rsidRDefault="007E302F" w:rsidP="005A062D">
            <w:pPr>
              <w:spacing w:after="0"/>
              <w:rPr>
                <w:rStyle w:val="nobr"/>
                <w:szCs w:val="22"/>
              </w:rPr>
            </w:pPr>
            <w:r w:rsidRPr="00CA4903">
              <w:rPr>
                <w:rStyle w:val="points"/>
              </w:rPr>
              <w:t>10</w:t>
            </w:r>
            <w:r w:rsidRPr="00CA4903">
              <w:rPr>
                <w:rStyle w:val="nobr"/>
                <w:szCs w:val="22"/>
              </w:rPr>
              <w:t xml:space="preserve"> </w:t>
            </w:r>
            <w:r w:rsidRPr="00CA4903">
              <w:rPr>
                <w:rStyle w:val="rangerating"/>
                <w:szCs w:val="22"/>
              </w:rPr>
              <w:t>to &gt;</w:t>
            </w:r>
            <w:r w:rsidRPr="00CA4903">
              <w:rPr>
                <w:rStyle w:val="minpoints"/>
                <w:szCs w:val="22"/>
              </w:rPr>
              <w:t>0</w:t>
            </w:r>
            <w:r w:rsidRPr="00CA4903">
              <w:rPr>
                <w:rStyle w:val="nobr"/>
                <w:szCs w:val="22"/>
              </w:rPr>
              <w:t xml:space="preserve"> pts </w:t>
            </w:r>
          </w:p>
          <w:p w14:paraId="1F92DFB1" w14:textId="77777777" w:rsidR="007E302F" w:rsidRPr="00CA4903" w:rsidRDefault="007E302F" w:rsidP="005A062D">
            <w:pPr>
              <w:spacing w:after="0"/>
              <w:rPr>
                <w:rStyle w:val="points"/>
                <w:szCs w:val="22"/>
              </w:rPr>
            </w:pPr>
            <w:r w:rsidRPr="00CA4903">
              <w:rPr>
                <w:szCs w:val="22"/>
              </w:rPr>
              <w:t>Students’ description lacks multiple major elements</w:t>
            </w:r>
          </w:p>
        </w:tc>
        <w:tc>
          <w:tcPr>
            <w:tcW w:w="772" w:type="dxa"/>
            <w:vAlign w:val="center"/>
          </w:tcPr>
          <w:p w14:paraId="609C4A43" w14:textId="77777777" w:rsidR="007E302F" w:rsidRPr="00CA4903" w:rsidRDefault="007E302F" w:rsidP="005A062D">
            <w:pPr>
              <w:spacing w:after="0" w:line="259" w:lineRule="auto"/>
              <w:rPr>
                <w:szCs w:val="22"/>
              </w:rPr>
            </w:pPr>
            <w:r w:rsidRPr="00CA4903">
              <w:rPr>
                <w:szCs w:val="22"/>
              </w:rPr>
              <w:t>40 pts</w:t>
            </w:r>
          </w:p>
        </w:tc>
      </w:tr>
      <w:tr w:rsidR="007E302F" w:rsidRPr="00CA4903" w14:paraId="31ABB290" w14:textId="77777777" w:rsidTr="005A062D">
        <w:tc>
          <w:tcPr>
            <w:tcW w:w="1885" w:type="dxa"/>
            <w:vAlign w:val="center"/>
          </w:tcPr>
          <w:p w14:paraId="4E5AA470" w14:textId="77777777" w:rsidR="007E302F" w:rsidRPr="00CA4903" w:rsidRDefault="007E302F" w:rsidP="005A062D">
            <w:pPr>
              <w:spacing w:after="0" w:line="259" w:lineRule="auto"/>
              <w:rPr>
                <w:szCs w:val="22"/>
              </w:rPr>
            </w:pPr>
            <w:r w:rsidRPr="00CA4903">
              <w:rPr>
                <w:szCs w:val="22"/>
              </w:rPr>
              <w:t xml:space="preserve">The proposed disease management </w:t>
            </w:r>
          </w:p>
        </w:tc>
        <w:tc>
          <w:tcPr>
            <w:tcW w:w="2113" w:type="dxa"/>
          </w:tcPr>
          <w:p w14:paraId="066347FD" w14:textId="77777777" w:rsidR="007E302F" w:rsidRPr="00CA4903" w:rsidRDefault="007E302F" w:rsidP="005A062D">
            <w:pPr>
              <w:spacing w:after="0"/>
              <w:rPr>
                <w:rStyle w:val="nobr"/>
                <w:szCs w:val="22"/>
              </w:rPr>
            </w:pPr>
            <w:r w:rsidRPr="00CA4903">
              <w:rPr>
                <w:rStyle w:val="points"/>
              </w:rPr>
              <w:t>20</w:t>
            </w:r>
            <w:r w:rsidRPr="00CA4903">
              <w:rPr>
                <w:rStyle w:val="nobr"/>
                <w:szCs w:val="22"/>
              </w:rPr>
              <w:t xml:space="preserve"> </w:t>
            </w:r>
            <w:r w:rsidRPr="00CA4903">
              <w:rPr>
                <w:rStyle w:val="rangerating"/>
                <w:szCs w:val="22"/>
              </w:rPr>
              <w:t>to &gt;</w:t>
            </w:r>
            <w:r w:rsidRPr="00CA4903">
              <w:rPr>
                <w:rStyle w:val="minpoints"/>
                <w:szCs w:val="22"/>
              </w:rPr>
              <w:t>10.0</w:t>
            </w:r>
            <w:r w:rsidRPr="00CA4903">
              <w:rPr>
                <w:rStyle w:val="nobr"/>
                <w:szCs w:val="22"/>
              </w:rPr>
              <w:t xml:space="preserve"> pts </w:t>
            </w:r>
          </w:p>
          <w:p w14:paraId="29CD6C95" w14:textId="77777777" w:rsidR="007E302F" w:rsidRPr="00CA4903" w:rsidRDefault="007E302F" w:rsidP="005A062D">
            <w:pPr>
              <w:spacing w:after="0"/>
              <w:rPr>
                <w:szCs w:val="22"/>
              </w:rPr>
            </w:pPr>
            <w:proofErr w:type="gramStart"/>
            <w:r w:rsidRPr="00CA4903">
              <w:rPr>
                <w:szCs w:val="22"/>
              </w:rPr>
              <w:t>Student provides</w:t>
            </w:r>
            <w:proofErr w:type="gramEnd"/>
            <w:r w:rsidRPr="00CA4903">
              <w:rPr>
                <w:szCs w:val="22"/>
              </w:rPr>
              <w:t xml:space="preserve"> a clear and detailed description</w:t>
            </w:r>
          </w:p>
        </w:tc>
        <w:tc>
          <w:tcPr>
            <w:tcW w:w="2292" w:type="dxa"/>
          </w:tcPr>
          <w:p w14:paraId="48CB6865" w14:textId="77777777" w:rsidR="007E302F" w:rsidRPr="00CA4903" w:rsidRDefault="007E302F" w:rsidP="005A062D">
            <w:pPr>
              <w:spacing w:after="0"/>
              <w:rPr>
                <w:rStyle w:val="nobr"/>
                <w:szCs w:val="22"/>
              </w:rPr>
            </w:pPr>
            <w:r w:rsidRPr="00CA4903">
              <w:rPr>
                <w:rStyle w:val="points"/>
                <w:szCs w:val="22"/>
              </w:rPr>
              <w:t>10</w:t>
            </w:r>
            <w:r w:rsidRPr="00CA4903">
              <w:rPr>
                <w:rStyle w:val="nobr"/>
                <w:szCs w:val="22"/>
              </w:rPr>
              <w:t xml:space="preserve"> </w:t>
            </w:r>
            <w:r w:rsidRPr="00CA4903">
              <w:rPr>
                <w:rStyle w:val="rangerating"/>
                <w:szCs w:val="22"/>
              </w:rPr>
              <w:t>to &gt;</w:t>
            </w:r>
            <w:r w:rsidRPr="00CA4903">
              <w:rPr>
                <w:rStyle w:val="minpoints"/>
                <w:szCs w:val="22"/>
              </w:rPr>
              <w:t>5.0</w:t>
            </w:r>
            <w:r w:rsidRPr="00CA4903">
              <w:rPr>
                <w:rStyle w:val="nobr"/>
                <w:szCs w:val="22"/>
              </w:rPr>
              <w:t xml:space="preserve"> pts </w:t>
            </w:r>
          </w:p>
          <w:p w14:paraId="3E70C37B" w14:textId="77777777" w:rsidR="007E302F" w:rsidRPr="00CA4903" w:rsidRDefault="007E302F" w:rsidP="005A062D">
            <w:pPr>
              <w:spacing w:after="0"/>
              <w:rPr>
                <w:szCs w:val="22"/>
              </w:rPr>
            </w:pPr>
            <w:r w:rsidRPr="00CA4903">
              <w:rPr>
                <w:szCs w:val="22"/>
              </w:rPr>
              <w:t xml:space="preserve">Students </w:t>
            </w:r>
            <w:proofErr w:type="gramStart"/>
            <w:r w:rsidRPr="00CA4903">
              <w:rPr>
                <w:szCs w:val="22"/>
              </w:rPr>
              <w:t>provides</w:t>
            </w:r>
            <w:proofErr w:type="gramEnd"/>
            <w:r w:rsidRPr="00CA4903">
              <w:rPr>
                <w:szCs w:val="22"/>
              </w:rPr>
              <w:t xml:space="preserve"> a </w:t>
            </w:r>
            <w:proofErr w:type="gramStart"/>
            <w:r w:rsidRPr="00CA4903">
              <w:rPr>
                <w:szCs w:val="22"/>
              </w:rPr>
              <w:t>description</w:t>
            </w:r>
            <w:proofErr w:type="gramEnd"/>
            <w:r w:rsidRPr="00CA4903">
              <w:rPr>
                <w:szCs w:val="22"/>
              </w:rPr>
              <w:t xml:space="preserve"> where some elements are missing</w:t>
            </w:r>
          </w:p>
        </w:tc>
        <w:tc>
          <w:tcPr>
            <w:tcW w:w="2293" w:type="dxa"/>
          </w:tcPr>
          <w:p w14:paraId="070828E4" w14:textId="77777777" w:rsidR="007E302F" w:rsidRPr="00CA4903" w:rsidRDefault="007E302F" w:rsidP="005A062D">
            <w:pPr>
              <w:spacing w:after="0"/>
              <w:rPr>
                <w:rStyle w:val="nobr"/>
                <w:szCs w:val="22"/>
              </w:rPr>
            </w:pPr>
            <w:r w:rsidRPr="00CA4903">
              <w:rPr>
                <w:rStyle w:val="points"/>
                <w:szCs w:val="22"/>
              </w:rPr>
              <w:t>5</w:t>
            </w:r>
            <w:r w:rsidRPr="00CA4903">
              <w:rPr>
                <w:rStyle w:val="nobr"/>
                <w:szCs w:val="22"/>
              </w:rPr>
              <w:t xml:space="preserve"> </w:t>
            </w:r>
            <w:r w:rsidRPr="00CA4903">
              <w:rPr>
                <w:rStyle w:val="rangerating"/>
                <w:szCs w:val="22"/>
              </w:rPr>
              <w:t>to &gt;</w:t>
            </w:r>
            <w:r w:rsidRPr="00CA4903">
              <w:rPr>
                <w:rStyle w:val="minpoints"/>
                <w:szCs w:val="22"/>
              </w:rPr>
              <w:t>0</w:t>
            </w:r>
            <w:r w:rsidRPr="00CA4903">
              <w:rPr>
                <w:rStyle w:val="nobr"/>
                <w:szCs w:val="22"/>
              </w:rPr>
              <w:t xml:space="preserve"> pts </w:t>
            </w:r>
          </w:p>
          <w:p w14:paraId="5F15792F" w14:textId="77777777" w:rsidR="007E302F" w:rsidRPr="00CA4903" w:rsidRDefault="007E302F" w:rsidP="005A062D">
            <w:pPr>
              <w:spacing w:after="0"/>
              <w:rPr>
                <w:szCs w:val="22"/>
              </w:rPr>
            </w:pPr>
            <w:r w:rsidRPr="00CA4903">
              <w:rPr>
                <w:szCs w:val="22"/>
              </w:rPr>
              <w:t>Students’ description lacks multiple major elements</w:t>
            </w:r>
          </w:p>
        </w:tc>
        <w:tc>
          <w:tcPr>
            <w:tcW w:w="772" w:type="dxa"/>
            <w:vAlign w:val="center"/>
          </w:tcPr>
          <w:p w14:paraId="55D6EF6B" w14:textId="77777777" w:rsidR="007E302F" w:rsidRPr="00CA4903" w:rsidRDefault="007E302F" w:rsidP="005A062D">
            <w:pPr>
              <w:spacing w:after="0" w:line="259" w:lineRule="auto"/>
              <w:rPr>
                <w:szCs w:val="22"/>
              </w:rPr>
            </w:pPr>
            <w:r w:rsidRPr="00CA4903">
              <w:rPr>
                <w:szCs w:val="22"/>
              </w:rPr>
              <w:t>2</w:t>
            </w:r>
            <w:r w:rsidRPr="00CA4903">
              <w:t>0</w:t>
            </w:r>
            <w:r w:rsidRPr="00CA4903">
              <w:rPr>
                <w:szCs w:val="22"/>
              </w:rPr>
              <w:t xml:space="preserve"> pts</w:t>
            </w:r>
          </w:p>
        </w:tc>
      </w:tr>
      <w:tr w:rsidR="007E302F" w:rsidRPr="00CA4903" w14:paraId="1E1C9294" w14:textId="77777777" w:rsidTr="005A062D">
        <w:tc>
          <w:tcPr>
            <w:tcW w:w="1885" w:type="dxa"/>
            <w:vAlign w:val="center"/>
          </w:tcPr>
          <w:p w14:paraId="22EE1E39" w14:textId="77777777" w:rsidR="007E302F" w:rsidRPr="00CA4903" w:rsidRDefault="007E302F" w:rsidP="005A062D">
            <w:pPr>
              <w:spacing w:after="0" w:line="259" w:lineRule="auto"/>
              <w:rPr>
                <w:szCs w:val="22"/>
              </w:rPr>
            </w:pPr>
            <w:r w:rsidRPr="00CA4903">
              <w:rPr>
                <w:rStyle w:val="description"/>
                <w:szCs w:val="22"/>
              </w:rPr>
              <w:lastRenderedPageBreak/>
              <w:t>Implementation of management strategy</w:t>
            </w:r>
          </w:p>
        </w:tc>
        <w:tc>
          <w:tcPr>
            <w:tcW w:w="2113" w:type="dxa"/>
          </w:tcPr>
          <w:p w14:paraId="240A375E" w14:textId="77777777" w:rsidR="007E302F" w:rsidRPr="00CA4903" w:rsidRDefault="007E302F" w:rsidP="005A062D">
            <w:pPr>
              <w:spacing w:after="0"/>
              <w:rPr>
                <w:rStyle w:val="nobr"/>
                <w:szCs w:val="22"/>
              </w:rPr>
            </w:pPr>
            <w:r w:rsidRPr="00CA4903">
              <w:rPr>
                <w:rStyle w:val="points"/>
                <w:szCs w:val="22"/>
              </w:rPr>
              <w:t>40</w:t>
            </w:r>
            <w:r w:rsidRPr="00CA4903">
              <w:rPr>
                <w:rStyle w:val="nobr"/>
                <w:szCs w:val="22"/>
              </w:rPr>
              <w:t xml:space="preserve"> </w:t>
            </w:r>
            <w:r w:rsidRPr="00CA4903">
              <w:rPr>
                <w:rStyle w:val="rangerating"/>
                <w:szCs w:val="22"/>
              </w:rPr>
              <w:t>to &gt;</w:t>
            </w:r>
            <w:r w:rsidRPr="00CA4903">
              <w:rPr>
                <w:rStyle w:val="minpoints"/>
                <w:szCs w:val="22"/>
              </w:rPr>
              <w:t>20.0</w:t>
            </w:r>
            <w:r w:rsidRPr="00CA4903">
              <w:rPr>
                <w:rStyle w:val="nobr"/>
                <w:szCs w:val="22"/>
              </w:rPr>
              <w:t xml:space="preserve"> pts </w:t>
            </w:r>
          </w:p>
          <w:p w14:paraId="36FACFA4" w14:textId="77777777" w:rsidR="007E302F" w:rsidRPr="00CA4903" w:rsidRDefault="007E302F" w:rsidP="005A062D">
            <w:pPr>
              <w:spacing w:after="0"/>
              <w:rPr>
                <w:szCs w:val="22"/>
              </w:rPr>
            </w:pPr>
            <w:proofErr w:type="gramStart"/>
            <w:r w:rsidRPr="00CA4903">
              <w:rPr>
                <w:szCs w:val="22"/>
              </w:rPr>
              <w:t>Student provides</w:t>
            </w:r>
            <w:proofErr w:type="gramEnd"/>
            <w:r w:rsidRPr="00CA4903">
              <w:rPr>
                <w:szCs w:val="22"/>
              </w:rPr>
              <w:t xml:space="preserve"> a clear and detailed description</w:t>
            </w:r>
          </w:p>
        </w:tc>
        <w:tc>
          <w:tcPr>
            <w:tcW w:w="2292" w:type="dxa"/>
          </w:tcPr>
          <w:p w14:paraId="4EFC8CC9" w14:textId="77777777" w:rsidR="007E302F" w:rsidRPr="00CA4903" w:rsidRDefault="007E302F" w:rsidP="005A062D">
            <w:pPr>
              <w:spacing w:after="0"/>
              <w:rPr>
                <w:rStyle w:val="nobr"/>
                <w:szCs w:val="22"/>
              </w:rPr>
            </w:pPr>
            <w:r w:rsidRPr="00CA4903">
              <w:rPr>
                <w:rStyle w:val="points"/>
                <w:szCs w:val="22"/>
              </w:rPr>
              <w:t>20</w:t>
            </w:r>
            <w:r w:rsidRPr="00CA4903">
              <w:rPr>
                <w:rStyle w:val="nobr"/>
                <w:szCs w:val="22"/>
              </w:rPr>
              <w:t xml:space="preserve"> </w:t>
            </w:r>
            <w:r w:rsidRPr="00CA4903">
              <w:rPr>
                <w:rStyle w:val="rangerating"/>
                <w:szCs w:val="22"/>
              </w:rPr>
              <w:t>to &gt;</w:t>
            </w:r>
            <w:r w:rsidRPr="00CA4903">
              <w:rPr>
                <w:rStyle w:val="minpoints"/>
                <w:szCs w:val="22"/>
              </w:rPr>
              <w:t>10.0</w:t>
            </w:r>
            <w:r w:rsidRPr="00CA4903">
              <w:rPr>
                <w:rStyle w:val="nobr"/>
                <w:szCs w:val="22"/>
              </w:rPr>
              <w:t xml:space="preserve"> pts </w:t>
            </w:r>
          </w:p>
          <w:p w14:paraId="49B1DC6D" w14:textId="77777777" w:rsidR="007E302F" w:rsidRPr="00CA4903" w:rsidRDefault="007E302F" w:rsidP="005A062D">
            <w:pPr>
              <w:spacing w:after="0"/>
              <w:rPr>
                <w:szCs w:val="22"/>
              </w:rPr>
            </w:pPr>
            <w:r w:rsidRPr="00CA4903">
              <w:rPr>
                <w:szCs w:val="22"/>
              </w:rPr>
              <w:t xml:space="preserve">Students </w:t>
            </w:r>
            <w:proofErr w:type="gramStart"/>
            <w:r w:rsidRPr="00CA4903">
              <w:rPr>
                <w:szCs w:val="22"/>
              </w:rPr>
              <w:t>provides</w:t>
            </w:r>
            <w:proofErr w:type="gramEnd"/>
            <w:r w:rsidRPr="00CA4903">
              <w:rPr>
                <w:szCs w:val="22"/>
              </w:rPr>
              <w:t xml:space="preserve"> a </w:t>
            </w:r>
            <w:proofErr w:type="gramStart"/>
            <w:r w:rsidRPr="00CA4903">
              <w:rPr>
                <w:szCs w:val="22"/>
              </w:rPr>
              <w:t>description</w:t>
            </w:r>
            <w:proofErr w:type="gramEnd"/>
            <w:r w:rsidRPr="00CA4903">
              <w:rPr>
                <w:szCs w:val="22"/>
              </w:rPr>
              <w:t xml:space="preserve"> where some elements are missing</w:t>
            </w:r>
          </w:p>
        </w:tc>
        <w:tc>
          <w:tcPr>
            <w:tcW w:w="2293" w:type="dxa"/>
          </w:tcPr>
          <w:p w14:paraId="47622088" w14:textId="77777777" w:rsidR="007E302F" w:rsidRPr="00CA4903" w:rsidRDefault="007E302F" w:rsidP="005A062D">
            <w:pPr>
              <w:spacing w:after="0"/>
              <w:rPr>
                <w:rStyle w:val="nobr"/>
                <w:szCs w:val="22"/>
              </w:rPr>
            </w:pPr>
            <w:r w:rsidRPr="00CA4903">
              <w:rPr>
                <w:rStyle w:val="points"/>
                <w:szCs w:val="22"/>
              </w:rPr>
              <w:t>10</w:t>
            </w:r>
            <w:r w:rsidRPr="00CA4903">
              <w:rPr>
                <w:rStyle w:val="nobr"/>
                <w:szCs w:val="22"/>
              </w:rPr>
              <w:t xml:space="preserve"> </w:t>
            </w:r>
            <w:r w:rsidRPr="00CA4903">
              <w:rPr>
                <w:rStyle w:val="rangerating"/>
                <w:szCs w:val="22"/>
              </w:rPr>
              <w:t>to &gt;</w:t>
            </w:r>
            <w:r w:rsidRPr="00CA4903">
              <w:rPr>
                <w:rStyle w:val="minpoints"/>
                <w:szCs w:val="22"/>
              </w:rPr>
              <w:t>0</w:t>
            </w:r>
            <w:r w:rsidRPr="00CA4903">
              <w:rPr>
                <w:rStyle w:val="nobr"/>
                <w:szCs w:val="22"/>
              </w:rPr>
              <w:t xml:space="preserve"> pts </w:t>
            </w:r>
          </w:p>
          <w:p w14:paraId="1A86E091" w14:textId="77777777" w:rsidR="007E302F" w:rsidRPr="00CA4903" w:rsidRDefault="007E302F" w:rsidP="005A062D">
            <w:pPr>
              <w:spacing w:after="0"/>
              <w:rPr>
                <w:szCs w:val="22"/>
              </w:rPr>
            </w:pPr>
            <w:r w:rsidRPr="00CA4903">
              <w:rPr>
                <w:szCs w:val="22"/>
              </w:rPr>
              <w:t>Students’ description lacks multiple major elements</w:t>
            </w:r>
          </w:p>
        </w:tc>
        <w:tc>
          <w:tcPr>
            <w:tcW w:w="772" w:type="dxa"/>
            <w:vAlign w:val="center"/>
          </w:tcPr>
          <w:p w14:paraId="4361E860" w14:textId="77777777" w:rsidR="007E302F" w:rsidRPr="00CA4903" w:rsidRDefault="007E302F" w:rsidP="005A062D">
            <w:pPr>
              <w:spacing w:after="0" w:line="259" w:lineRule="auto"/>
              <w:rPr>
                <w:szCs w:val="22"/>
              </w:rPr>
            </w:pPr>
            <w:r w:rsidRPr="00CA4903">
              <w:rPr>
                <w:szCs w:val="22"/>
              </w:rPr>
              <w:t>40 pts</w:t>
            </w:r>
          </w:p>
        </w:tc>
      </w:tr>
      <w:tr w:rsidR="007E302F" w:rsidRPr="00CA4903" w14:paraId="55B5B41D" w14:textId="77777777" w:rsidTr="005A062D">
        <w:tc>
          <w:tcPr>
            <w:tcW w:w="1885" w:type="dxa"/>
            <w:vAlign w:val="center"/>
          </w:tcPr>
          <w:p w14:paraId="492FFA3A" w14:textId="77777777" w:rsidR="007E302F" w:rsidRPr="00CA4903" w:rsidRDefault="007E302F" w:rsidP="005A062D">
            <w:pPr>
              <w:spacing w:after="0" w:line="259" w:lineRule="auto"/>
              <w:rPr>
                <w:szCs w:val="22"/>
              </w:rPr>
            </w:pPr>
            <w:r w:rsidRPr="00CA4903">
              <w:rPr>
                <w:rStyle w:val="description"/>
                <w:szCs w:val="22"/>
              </w:rPr>
              <w:t>Communication and cooperation plan</w:t>
            </w:r>
          </w:p>
        </w:tc>
        <w:tc>
          <w:tcPr>
            <w:tcW w:w="2113" w:type="dxa"/>
          </w:tcPr>
          <w:p w14:paraId="509F6154" w14:textId="77777777" w:rsidR="007E302F" w:rsidRPr="00CA4903" w:rsidRDefault="007E302F" w:rsidP="005A062D">
            <w:pPr>
              <w:spacing w:after="0"/>
              <w:rPr>
                <w:szCs w:val="22"/>
              </w:rPr>
            </w:pPr>
            <w:r w:rsidRPr="00CA4903">
              <w:rPr>
                <w:rStyle w:val="points"/>
                <w:szCs w:val="22"/>
              </w:rPr>
              <w:t>20</w:t>
            </w:r>
            <w:r w:rsidRPr="00CA4903">
              <w:rPr>
                <w:rStyle w:val="nobr"/>
                <w:szCs w:val="22"/>
              </w:rPr>
              <w:t xml:space="preserve"> </w:t>
            </w:r>
            <w:r w:rsidRPr="00CA4903">
              <w:rPr>
                <w:rStyle w:val="rangerating"/>
                <w:szCs w:val="22"/>
              </w:rPr>
              <w:t>to &gt;</w:t>
            </w:r>
            <w:r w:rsidRPr="00CA4903">
              <w:rPr>
                <w:rStyle w:val="minpoints"/>
                <w:szCs w:val="22"/>
              </w:rPr>
              <w:t>10.0</w:t>
            </w:r>
            <w:r w:rsidRPr="00CA4903">
              <w:rPr>
                <w:rStyle w:val="nobr"/>
                <w:szCs w:val="22"/>
              </w:rPr>
              <w:t xml:space="preserve"> pts </w:t>
            </w:r>
            <w:r w:rsidRPr="00CA4903">
              <w:rPr>
                <w:szCs w:val="22"/>
              </w:rPr>
              <w:t>Student provides a clear and detailed description</w:t>
            </w:r>
          </w:p>
        </w:tc>
        <w:tc>
          <w:tcPr>
            <w:tcW w:w="2292" w:type="dxa"/>
          </w:tcPr>
          <w:p w14:paraId="0D65C0B1" w14:textId="77777777" w:rsidR="007E302F" w:rsidRPr="00CA4903" w:rsidRDefault="007E302F" w:rsidP="005A062D">
            <w:pPr>
              <w:spacing w:after="0"/>
              <w:rPr>
                <w:rStyle w:val="nobr"/>
                <w:szCs w:val="22"/>
              </w:rPr>
            </w:pPr>
            <w:r w:rsidRPr="00CA4903">
              <w:rPr>
                <w:rStyle w:val="points"/>
                <w:szCs w:val="22"/>
              </w:rPr>
              <w:t>10</w:t>
            </w:r>
            <w:r w:rsidRPr="00CA4903">
              <w:rPr>
                <w:rStyle w:val="nobr"/>
                <w:szCs w:val="22"/>
              </w:rPr>
              <w:t xml:space="preserve"> </w:t>
            </w:r>
            <w:r w:rsidRPr="00CA4903">
              <w:rPr>
                <w:rStyle w:val="rangerating"/>
                <w:szCs w:val="22"/>
              </w:rPr>
              <w:t>to &gt;</w:t>
            </w:r>
            <w:r w:rsidRPr="00CA4903">
              <w:rPr>
                <w:rStyle w:val="minpoints"/>
                <w:szCs w:val="22"/>
              </w:rPr>
              <w:t>5.0</w:t>
            </w:r>
            <w:r w:rsidRPr="00CA4903">
              <w:rPr>
                <w:rStyle w:val="nobr"/>
                <w:szCs w:val="22"/>
              </w:rPr>
              <w:t xml:space="preserve"> pts </w:t>
            </w:r>
          </w:p>
          <w:p w14:paraId="139DEC5E" w14:textId="77777777" w:rsidR="007E302F" w:rsidRPr="00CA4903" w:rsidRDefault="007E302F" w:rsidP="005A062D">
            <w:pPr>
              <w:spacing w:after="0"/>
              <w:rPr>
                <w:szCs w:val="22"/>
              </w:rPr>
            </w:pPr>
            <w:r w:rsidRPr="00CA4903">
              <w:rPr>
                <w:szCs w:val="22"/>
              </w:rPr>
              <w:t xml:space="preserve">Students </w:t>
            </w:r>
            <w:proofErr w:type="gramStart"/>
            <w:r w:rsidRPr="00CA4903">
              <w:rPr>
                <w:szCs w:val="22"/>
              </w:rPr>
              <w:t>provides</w:t>
            </w:r>
            <w:proofErr w:type="gramEnd"/>
            <w:r w:rsidRPr="00CA4903">
              <w:rPr>
                <w:szCs w:val="22"/>
              </w:rPr>
              <w:t xml:space="preserve"> a </w:t>
            </w:r>
            <w:proofErr w:type="gramStart"/>
            <w:r w:rsidRPr="00CA4903">
              <w:rPr>
                <w:szCs w:val="22"/>
              </w:rPr>
              <w:t>description</w:t>
            </w:r>
            <w:proofErr w:type="gramEnd"/>
            <w:r w:rsidRPr="00CA4903">
              <w:rPr>
                <w:szCs w:val="22"/>
              </w:rPr>
              <w:t xml:space="preserve"> where some elements are missing</w:t>
            </w:r>
          </w:p>
        </w:tc>
        <w:tc>
          <w:tcPr>
            <w:tcW w:w="2293" w:type="dxa"/>
          </w:tcPr>
          <w:p w14:paraId="2C81901E" w14:textId="77777777" w:rsidR="007E302F" w:rsidRPr="00CA4903" w:rsidRDefault="007E302F" w:rsidP="005A062D">
            <w:pPr>
              <w:spacing w:after="0"/>
              <w:rPr>
                <w:rStyle w:val="nobr"/>
                <w:szCs w:val="22"/>
              </w:rPr>
            </w:pPr>
            <w:r w:rsidRPr="00CA4903">
              <w:rPr>
                <w:rStyle w:val="points"/>
                <w:szCs w:val="22"/>
              </w:rPr>
              <w:t>5</w:t>
            </w:r>
            <w:r w:rsidRPr="00CA4903">
              <w:rPr>
                <w:rStyle w:val="nobr"/>
                <w:szCs w:val="22"/>
              </w:rPr>
              <w:t xml:space="preserve"> </w:t>
            </w:r>
            <w:r w:rsidRPr="00CA4903">
              <w:rPr>
                <w:rStyle w:val="rangerating"/>
                <w:szCs w:val="22"/>
              </w:rPr>
              <w:t>to &gt;</w:t>
            </w:r>
            <w:r w:rsidRPr="00CA4903">
              <w:rPr>
                <w:rStyle w:val="minpoints"/>
                <w:szCs w:val="22"/>
              </w:rPr>
              <w:t>0</w:t>
            </w:r>
            <w:r w:rsidRPr="00CA4903">
              <w:rPr>
                <w:rStyle w:val="nobr"/>
                <w:szCs w:val="22"/>
              </w:rPr>
              <w:t xml:space="preserve"> pts </w:t>
            </w:r>
          </w:p>
          <w:p w14:paraId="01828AB2" w14:textId="77777777" w:rsidR="007E302F" w:rsidRPr="00CA4903" w:rsidRDefault="007E302F" w:rsidP="005A062D">
            <w:pPr>
              <w:spacing w:after="0"/>
              <w:rPr>
                <w:szCs w:val="22"/>
              </w:rPr>
            </w:pPr>
            <w:r w:rsidRPr="00CA4903">
              <w:rPr>
                <w:szCs w:val="22"/>
              </w:rPr>
              <w:t>Students’ description lacks multiple major elements</w:t>
            </w:r>
          </w:p>
        </w:tc>
        <w:tc>
          <w:tcPr>
            <w:tcW w:w="772" w:type="dxa"/>
            <w:vAlign w:val="center"/>
          </w:tcPr>
          <w:p w14:paraId="080F8032" w14:textId="77777777" w:rsidR="007E302F" w:rsidRPr="00CA4903" w:rsidRDefault="007E302F" w:rsidP="005A062D">
            <w:pPr>
              <w:spacing w:after="0" w:line="259" w:lineRule="auto"/>
              <w:rPr>
                <w:szCs w:val="22"/>
              </w:rPr>
            </w:pPr>
            <w:r w:rsidRPr="00CA4903">
              <w:rPr>
                <w:szCs w:val="22"/>
              </w:rPr>
              <w:t>20 pts</w:t>
            </w:r>
          </w:p>
        </w:tc>
      </w:tr>
      <w:tr w:rsidR="007E302F" w:rsidRPr="00CA4903" w14:paraId="6AEF4DBD" w14:textId="77777777" w:rsidTr="005A062D">
        <w:tc>
          <w:tcPr>
            <w:tcW w:w="1885" w:type="dxa"/>
            <w:vAlign w:val="center"/>
          </w:tcPr>
          <w:p w14:paraId="36CB997C" w14:textId="77777777" w:rsidR="007E302F" w:rsidRPr="00CA4903" w:rsidRDefault="007E302F" w:rsidP="005A062D">
            <w:pPr>
              <w:spacing w:after="0" w:line="259" w:lineRule="auto"/>
              <w:rPr>
                <w:szCs w:val="22"/>
              </w:rPr>
            </w:pPr>
            <w:r w:rsidRPr="00CA4903">
              <w:rPr>
                <w:rStyle w:val="description"/>
                <w:szCs w:val="22"/>
              </w:rPr>
              <w:t>Dissemination plan</w:t>
            </w:r>
          </w:p>
        </w:tc>
        <w:tc>
          <w:tcPr>
            <w:tcW w:w="2113" w:type="dxa"/>
          </w:tcPr>
          <w:p w14:paraId="3BCBFD38" w14:textId="77777777" w:rsidR="007E302F" w:rsidRPr="00CA4903" w:rsidRDefault="007E302F" w:rsidP="005A062D">
            <w:pPr>
              <w:spacing w:after="0"/>
              <w:rPr>
                <w:rStyle w:val="nobr"/>
                <w:szCs w:val="22"/>
              </w:rPr>
            </w:pPr>
            <w:r w:rsidRPr="00CA4903">
              <w:rPr>
                <w:rStyle w:val="points"/>
              </w:rPr>
              <w:t>20</w:t>
            </w:r>
            <w:r w:rsidRPr="00CA4903">
              <w:rPr>
                <w:rStyle w:val="nobr"/>
                <w:szCs w:val="22"/>
              </w:rPr>
              <w:t xml:space="preserve"> </w:t>
            </w:r>
            <w:r w:rsidRPr="00CA4903">
              <w:rPr>
                <w:rStyle w:val="rangerating"/>
                <w:szCs w:val="22"/>
              </w:rPr>
              <w:t>to &gt;</w:t>
            </w:r>
            <w:r w:rsidRPr="00CA4903">
              <w:rPr>
                <w:rStyle w:val="minpoints"/>
                <w:szCs w:val="22"/>
              </w:rPr>
              <w:t>10.0</w:t>
            </w:r>
            <w:r w:rsidRPr="00CA4903">
              <w:rPr>
                <w:rStyle w:val="nobr"/>
                <w:szCs w:val="22"/>
              </w:rPr>
              <w:t xml:space="preserve"> pts </w:t>
            </w:r>
          </w:p>
          <w:p w14:paraId="1BBE18A6" w14:textId="77777777" w:rsidR="007E302F" w:rsidRPr="00CA4903" w:rsidRDefault="007E302F" w:rsidP="005A062D">
            <w:pPr>
              <w:spacing w:after="0"/>
              <w:rPr>
                <w:szCs w:val="22"/>
              </w:rPr>
            </w:pPr>
            <w:proofErr w:type="gramStart"/>
            <w:r w:rsidRPr="00CA4903">
              <w:rPr>
                <w:szCs w:val="22"/>
              </w:rPr>
              <w:t>Student provides</w:t>
            </w:r>
            <w:proofErr w:type="gramEnd"/>
            <w:r w:rsidRPr="00CA4903">
              <w:rPr>
                <w:szCs w:val="22"/>
              </w:rPr>
              <w:t xml:space="preserve"> a clear and detailed description</w:t>
            </w:r>
          </w:p>
        </w:tc>
        <w:tc>
          <w:tcPr>
            <w:tcW w:w="2292" w:type="dxa"/>
          </w:tcPr>
          <w:p w14:paraId="66C460D5" w14:textId="77777777" w:rsidR="007E302F" w:rsidRPr="00CA4903" w:rsidRDefault="007E302F" w:rsidP="005A062D">
            <w:pPr>
              <w:spacing w:after="0"/>
              <w:rPr>
                <w:rStyle w:val="nobr"/>
                <w:szCs w:val="22"/>
              </w:rPr>
            </w:pPr>
            <w:r w:rsidRPr="00CA4903">
              <w:rPr>
                <w:rStyle w:val="points"/>
                <w:szCs w:val="22"/>
              </w:rPr>
              <w:t>10</w:t>
            </w:r>
            <w:r w:rsidRPr="00CA4903">
              <w:rPr>
                <w:rStyle w:val="nobr"/>
                <w:szCs w:val="22"/>
              </w:rPr>
              <w:t xml:space="preserve"> </w:t>
            </w:r>
            <w:r w:rsidRPr="00CA4903">
              <w:rPr>
                <w:rStyle w:val="rangerating"/>
                <w:szCs w:val="22"/>
              </w:rPr>
              <w:t>to &gt;</w:t>
            </w:r>
            <w:r w:rsidRPr="00CA4903">
              <w:rPr>
                <w:rStyle w:val="minpoints"/>
                <w:szCs w:val="22"/>
              </w:rPr>
              <w:t>5.0</w:t>
            </w:r>
            <w:r w:rsidRPr="00CA4903">
              <w:rPr>
                <w:rStyle w:val="nobr"/>
                <w:szCs w:val="22"/>
              </w:rPr>
              <w:t xml:space="preserve"> pts </w:t>
            </w:r>
          </w:p>
          <w:p w14:paraId="16C3C4FE" w14:textId="77777777" w:rsidR="007E302F" w:rsidRPr="00CA4903" w:rsidRDefault="007E302F" w:rsidP="005A062D">
            <w:pPr>
              <w:spacing w:after="0"/>
              <w:rPr>
                <w:szCs w:val="22"/>
              </w:rPr>
            </w:pPr>
            <w:r w:rsidRPr="00CA4903">
              <w:rPr>
                <w:szCs w:val="22"/>
              </w:rPr>
              <w:t xml:space="preserve">Students </w:t>
            </w:r>
            <w:proofErr w:type="gramStart"/>
            <w:r w:rsidRPr="00CA4903">
              <w:rPr>
                <w:szCs w:val="22"/>
              </w:rPr>
              <w:t>provides</w:t>
            </w:r>
            <w:proofErr w:type="gramEnd"/>
            <w:r w:rsidRPr="00CA4903">
              <w:rPr>
                <w:szCs w:val="22"/>
              </w:rPr>
              <w:t xml:space="preserve"> a </w:t>
            </w:r>
            <w:proofErr w:type="gramStart"/>
            <w:r w:rsidRPr="00CA4903">
              <w:rPr>
                <w:szCs w:val="22"/>
              </w:rPr>
              <w:t>description</w:t>
            </w:r>
            <w:proofErr w:type="gramEnd"/>
            <w:r w:rsidRPr="00CA4903">
              <w:rPr>
                <w:szCs w:val="22"/>
              </w:rPr>
              <w:t xml:space="preserve"> where some elements are missing</w:t>
            </w:r>
          </w:p>
        </w:tc>
        <w:tc>
          <w:tcPr>
            <w:tcW w:w="2293" w:type="dxa"/>
          </w:tcPr>
          <w:p w14:paraId="6F68F02E" w14:textId="77777777" w:rsidR="007E302F" w:rsidRPr="00CA4903" w:rsidRDefault="007E302F" w:rsidP="005A062D">
            <w:pPr>
              <w:spacing w:after="0"/>
              <w:rPr>
                <w:rStyle w:val="nobr"/>
                <w:szCs w:val="22"/>
              </w:rPr>
            </w:pPr>
            <w:r w:rsidRPr="00CA4903">
              <w:rPr>
                <w:rStyle w:val="points"/>
                <w:szCs w:val="22"/>
              </w:rPr>
              <w:t>5</w:t>
            </w:r>
            <w:r w:rsidRPr="00CA4903">
              <w:rPr>
                <w:rStyle w:val="nobr"/>
                <w:szCs w:val="22"/>
              </w:rPr>
              <w:t xml:space="preserve"> </w:t>
            </w:r>
            <w:r w:rsidRPr="00CA4903">
              <w:rPr>
                <w:rStyle w:val="rangerating"/>
                <w:szCs w:val="22"/>
              </w:rPr>
              <w:t>to &gt;</w:t>
            </w:r>
            <w:r w:rsidRPr="00CA4903">
              <w:rPr>
                <w:rStyle w:val="minpoints"/>
                <w:szCs w:val="22"/>
              </w:rPr>
              <w:t>0</w:t>
            </w:r>
            <w:r w:rsidRPr="00CA4903">
              <w:rPr>
                <w:rStyle w:val="nobr"/>
                <w:szCs w:val="22"/>
              </w:rPr>
              <w:t xml:space="preserve"> pts </w:t>
            </w:r>
          </w:p>
          <w:p w14:paraId="27D2FF7C" w14:textId="77777777" w:rsidR="007E302F" w:rsidRPr="00CA4903" w:rsidRDefault="007E302F" w:rsidP="005A062D">
            <w:pPr>
              <w:spacing w:after="0"/>
              <w:rPr>
                <w:szCs w:val="22"/>
              </w:rPr>
            </w:pPr>
            <w:r w:rsidRPr="00CA4903">
              <w:rPr>
                <w:szCs w:val="22"/>
              </w:rPr>
              <w:t>Students’ description lacks multiple major elements</w:t>
            </w:r>
          </w:p>
        </w:tc>
        <w:tc>
          <w:tcPr>
            <w:tcW w:w="772" w:type="dxa"/>
            <w:vAlign w:val="center"/>
          </w:tcPr>
          <w:p w14:paraId="64A00BBD" w14:textId="77777777" w:rsidR="007E302F" w:rsidRPr="00CA4903" w:rsidRDefault="007E302F" w:rsidP="005A062D">
            <w:pPr>
              <w:spacing w:after="0" w:line="259" w:lineRule="auto"/>
              <w:rPr>
                <w:szCs w:val="22"/>
              </w:rPr>
            </w:pPr>
            <w:r w:rsidRPr="00CA4903">
              <w:rPr>
                <w:szCs w:val="22"/>
              </w:rPr>
              <w:t>2</w:t>
            </w:r>
            <w:r w:rsidRPr="00CA4903">
              <w:t>0</w:t>
            </w:r>
            <w:r w:rsidRPr="00CA4903">
              <w:rPr>
                <w:szCs w:val="22"/>
              </w:rPr>
              <w:t xml:space="preserve"> pts</w:t>
            </w:r>
          </w:p>
        </w:tc>
      </w:tr>
      <w:tr w:rsidR="007E302F" w:rsidRPr="00CA4903" w14:paraId="2EBF04AB" w14:textId="77777777" w:rsidTr="005A062D">
        <w:tc>
          <w:tcPr>
            <w:tcW w:w="1885" w:type="dxa"/>
            <w:vAlign w:val="center"/>
          </w:tcPr>
          <w:p w14:paraId="79864411" w14:textId="77777777" w:rsidR="007E302F" w:rsidRPr="00CA4903" w:rsidRDefault="007E302F" w:rsidP="005A062D">
            <w:pPr>
              <w:spacing w:after="0" w:line="259" w:lineRule="auto"/>
              <w:rPr>
                <w:szCs w:val="22"/>
              </w:rPr>
            </w:pPr>
            <w:r w:rsidRPr="00CA4903">
              <w:rPr>
                <w:szCs w:val="22"/>
              </w:rPr>
              <w:t xml:space="preserve">Concluding remarks </w:t>
            </w:r>
          </w:p>
        </w:tc>
        <w:tc>
          <w:tcPr>
            <w:tcW w:w="2113" w:type="dxa"/>
          </w:tcPr>
          <w:p w14:paraId="2EEE3C7C" w14:textId="77777777" w:rsidR="007E302F" w:rsidRPr="00CA4903" w:rsidRDefault="007E302F" w:rsidP="005A062D">
            <w:pPr>
              <w:spacing w:after="0"/>
              <w:rPr>
                <w:rStyle w:val="nobr"/>
                <w:szCs w:val="22"/>
              </w:rPr>
            </w:pPr>
            <w:r w:rsidRPr="00CA4903">
              <w:rPr>
                <w:rStyle w:val="points"/>
              </w:rPr>
              <w:t>5</w:t>
            </w:r>
            <w:r w:rsidRPr="00CA4903">
              <w:rPr>
                <w:rStyle w:val="nobr"/>
                <w:szCs w:val="22"/>
              </w:rPr>
              <w:t xml:space="preserve"> </w:t>
            </w:r>
            <w:r w:rsidRPr="00CA4903">
              <w:rPr>
                <w:rStyle w:val="rangerating"/>
                <w:szCs w:val="22"/>
              </w:rPr>
              <w:t>to &gt;</w:t>
            </w:r>
            <w:r w:rsidRPr="00CA4903">
              <w:rPr>
                <w:rStyle w:val="minpoints"/>
              </w:rPr>
              <w:t>3</w:t>
            </w:r>
            <w:r w:rsidRPr="00CA4903">
              <w:rPr>
                <w:rStyle w:val="minpoints"/>
                <w:szCs w:val="22"/>
              </w:rPr>
              <w:t>.0</w:t>
            </w:r>
            <w:r w:rsidRPr="00CA4903">
              <w:rPr>
                <w:rStyle w:val="nobr"/>
                <w:szCs w:val="22"/>
              </w:rPr>
              <w:t xml:space="preserve"> pts </w:t>
            </w:r>
          </w:p>
          <w:p w14:paraId="049321B7" w14:textId="77777777" w:rsidR="007E302F" w:rsidRPr="00CA4903" w:rsidRDefault="007E302F" w:rsidP="005A062D">
            <w:pPr>
              <w:spacing w:after="0"/>
              <w:rPr>
                <w:szCs w:val="22"/>
              </w:rPr>
            </w:pPr>
            <w:proofErr w:type="gramStart"/>
            <w:r w:rsidRPr="00CA4903">
              <w:rPr>
                <w:szCs w:val="22"/>
              </w:rPr>
              <w:t>Student provides</w:t>
            </w:r>
            <w:proofErr w:type="gramEnd"/>
            <w:r w:rsidRPr="00CA4903">
              <w:rPr>
                <w:szCs w:val="22"/>
              </w:rPr>
              <w:t xml:space="preserve"> a clear and detailed description</w:t>
            </w:r>
          </w:p>
        </w:tc>
        <w:tc>
          <w:tcPr>
            <w:tcW w:w="2292" w:type="dxa"/>
          </w:tcPr>
          <w:p w14:paraId="1B811398" w14:textId="77777777" w:rsidR="007E302F" w:rsidRPr="00CA4903" w:rsidRDefault="007E302F" w:rsidP="005A062D">
            <w:pPr>
              <w:spacing w:after="0"/>
              <w:rPr>
                <w:rStyle w:val="nobr"/>
                <w:szCs w:val="22"/>
              </w:rPr>
            </w:pPr>
            <w:r w:rsidRPr="00CA4903">
              <w:rPr>
                <w:rStyle w:val="points"/>
              </w:rPr>
              <w:t>3</w:t>
            </w:r>
            <w:r w:rsidRPr="00CA4903">
              <w:rPr>
                <w:rStyle w:val="nobr"/>
                <w:szCs w:val="22"/>
              </w:rPr>
              <w:t xml:space="preserve"> </w:t>
            </w:r>
            <w:r w:rsidRPr="00CA4903">
              <w:rPr>
                <w:rStyle w:val="rangerating"/>
                <w:szCs w:val="22"/>
              </w:rPr>
              <w:t>to &gt;</w:t>
            </w:r>
            <w:r w:rsidRPr="00CA4903">
              <w:rPr>
                <w:rStyle w:val="minpoints"/>
              </w:rPr>
              <w:t>1</w:t>
            </w:r>
            <w:r w:rsidRPr="00CA4903">
              <w:rPr>
                <w:rStyle w:val="minpoints"/>
                <w:szCs w:val="22"/>
              </w:rPr>
              <w:t>.0</w:t>
            </w:r>
            <w:r w:rsidRPr="00CA4903">
              <w:rPr>
                <w:rStyle w:val="nobr"/>
                <w:szCs w:val="22"/>
              </w:rPr>
              <w:t xml:space="preserve"> pts </w:t>
            </w:r>
          </w:p>
          <w:p w14:paraId="41D964D7" w14:textId="77777777" w:rsidR="007E302F" w:rsidRPr="00CA4903" w:rsidRDefault="007E302F" w:rsidP="005A062D">
            <w:pPr>
              <w:spacing w:after="0"/>
              <w:rPr>
                <w:szCs w:val="22"/>
              </w:rPr>
            </w:pPr>
            <w:r w:rsidRPr="00CA4903">
              <w:rPr>
                <w:szCs w:val="22"/>
              </w:rPr>
              <w:t xml:space="preserve">Students </w:t>
            </w:r>
            <w:proofErr w:type="gramStart"/>
            <w:r w:rsidRPr="00CA4903">
              <w:rPr>
                <w:szCs w:val="22"/>
              </w:rPr>
              <w:t>provides</w:t>
            </w:r>
            <w:proofErr w:type="gramEnd"/>
            <w:r w:rsidRPr="00CA4903">
              <w:rPr>
                <w:szCs w:val="22"/>
              </w:rPr>
              <w:t xml:space="preserve"> a </w:t>
            </w:r>
            <w:proofErr w:type="gramStart"/>
            <w:r w:rsidRPr="00CA4903">
              <w:rPr>
                <w:szCs w:val="22"/>
              </w:rPr>
              <w:t>description</w:t>
            </w:r>
            <w:proofErr w:type="gramEnd"/>
            <w:r w:rsidRPr="00CA4903">
              <w:rPr>
                <w:szCs w:val="22"/>
              </w:rPr>
              <w:t xml:space="preserve"> where some elements are missing</w:t>
            </w:r>
          </w:p>
        </w:tc>
        <w:tc>
          <w:tcPr>
            <w:tcW w:w="2293" w:type="dxa"/>
          </w:tcPr>
          <w:p w14:paraId="4BFE75E7" w14:textId="77777777" w:rsidR="007E302F" w:rsidRPr="00CA4903" w:rsidRDefault="007E302F" w:rsidP="005A062D">
            <w:pPr>
              <w:spacing w:after="0"/>
              <w:rPr>
                <w:rStyle w:val="nobr"/>
                <w:szCs w:val="22"/>
              </w:rPr>
            </w:pPr>
            <w:r w:rsidRPr="00CA4903">
              <w:rPr>
                <w:rStyle w:val="points"/>
              </w:rPr>
              <w:t>1</w:t>
            </w:r>
            <w:r w:rsidRPr="00CA4903">
              <w:rPr>
                <w:rStyle w:val="nobr"/>
                <w:szCs w:val="22"/>
              </w:rPr>
              <w:t xml:space="preserve"> </w:t>
            </w:r>
            <w:r w:rsidRPr="00CA4903">
              <w:rPr>
                <w:rStyle w:val="rangerating"/>
                <w:szCs w:val="22"/>
              </w:rPr>
              <w:t>to &gt;</w:t>
            </w:r>
            <w:r w:rsidRPr="00CA4903">
              <w:rPr>
                <w:rStyle w:val="minpoints"/>
                <w:szCs w:val="22"/>
              </w:rPr>
              <w:t>0</w:t>
            </w:r>
            <w:r w:rsidRPr="00CA4903">
              <w:rPr>
                <w:rStyle w:val="nobr"/>
                <w:szCs w:val="22"/>
              </w:rPr>
              <w:t xml:space="preserve"> pts </w:t>
            </w:r>
          </w:p>
          <w:p w14:paraId="7BFE0B09" w14:textId="77777777" w:rsidR="007E302F" w:rsidRPr="00CA4903" w:rsidRDefault="007E302F" w:rsidP="005A062D">
            <w:pPr>
              <w:spacing w:after="0"/>
              <w:rPr>
                <w:szCs w:val="22"/>
              </w:rPr>
            </w:pPr>
            <w:r w:rsidRPr="00CA4903">
              <w:rPr>
                <w:szCs w:val="22"/>
              </w:rPr>
              <w:t>Students’ description lacks multiple major elements</w:t>
            </w:r>
          </w:p>
        </w:tc>
        <w:tc>
          <w:tcPr>
            <w:tcW w:w="772" w:type="dxa"/>
            <w:vAlign w:val="center"/>
          </w:tcPr>
          <w:p w14:paraId="5BFA5C97" w14:textId="77777777" w:rsidR="007E302F" w:rsidRPr="00CA4903" w:rsidRDefault="007E302F" w:rsidP="005A062D">
            <w:pPr>
              <w:spacing w:after="0" w:line="259" w:lineRule="auto"/>
              <w:rPr>
                <w:szCs w:val="22"/>
              </w:rPr>
            </w:pPr>
            <w:r w:rsidRPr="00CA4903">
              <w:rPr>
                <w:szCs w:val="22"/>
              </w:rPr>
              <w:t>5 pts</w:t>
            </w:r>
          </w:p>
        </w:tc>
      </w:tr>
      <w:tr w:rsidR="007E302F" w:rsidRPr="006722F4" w14:paraId="6DF8E7E8" w14:textId="77777777" w:rsidTr="005A062D">
        <w:tc>
          <w:tcPr>
            <w:tcW w:w="1885" w:type="dxa"/>
            <w:vAlign w:val="center"/>
          </w:tcPr>
          <w:p w14:paraId="7122D89A" w14:textId="77777777" w:rsidR="007E302F" w:rsidRPr="00CA4903" w:rsidRDefault="007E302F" w:rsidP="005A062D">
            <w:pPr>
              <w:spacing w:after="0" w:line="259" w:lineRule="auto"/>
              <w:rPr>
                <w:szCs w:val="22"/>
              </w:rPr>
            </w:pPr>
            <w:r w:rsidRPr="00CA4903">
              <w:rPr>
                <w:szCs w:val="22"/>
              </w:rPr>
              <w:t xml:space="preserve">Oral presentation quality </w:t>
            </w:r>
          </w:p>
        </w:tc>
        <w:tc>
          <w:tcPr>
            <w:tcW w:w="2113" w:type="dxa"/>
          </w:tcPr>
          <w:p w14:paraId="60DC8CE5" w14:textId="77777777" w:rsidR="007E302F" w:rsidRPr="00CA4903" w:rsidRDefault="007E302F" w:rsidP="005A062D">
            <w:pPr>
              <w:spacing w:after="0"/>
              <w:rPr>
                <w:rStyle w:val="nobr"/>
                <w:szCs w:val="22"/>
              </w:rPr>
            </w:pPr>
            <w:r w:rsidRPr="00CA4903">
              <w:rPr>
                <w:rStyle w:val="points"/>
                <w:szCs w:val="22"/>
              </w:rPr>
              <w:t>10</w:t>
            </w:r>
            <w:r w:rsidRPr="00CA4903">
              <w:rPr>
                <w:rStyle w:val="nobr"/>
                <w:szCs w:val="22"/>
              </w:rPr>
              <w:t xml:space="preserve"> </w:t>
            </w:r>
            <w:r w:rsidRPr="00CA4903">
              <w:rPr>
                <w:rStyle w:val="rangerating"/>
                <w:szCs w:val="22"/>
              </w:rPr>
              <w:t>to &gt;</w:t>
            </w:r>
            <w:r w:rsidRPr="00CA4903">
              <w:rPr>
                <w:rStyle w:val="minpoints"/>
                <w:szCs w:val="22"/>
              </w:rPr>
              <w:t>6.0</w:t>
            </w:r>
            <w:r w:rsidRPr="00CA4903">
              <w:rPr>
                <w:rStyle w:val="nobr"/>
                <w:szCs w:val="22"/>
              </w:rPr>
              <w:t xml:space="preserve"> pts </w:t>
            </w:r>
          </w:p>
          <w:p w14:paraId="08161E43" w14:textId="77777777" w:rsidR="007E302F" w:rsidRPr="00CA4903" w:rsidRDefault="007E302F" w:rsidP="005A062D">
            <w:pPr>
              <w:spacing w:after="0"/>
              <w:rPr>
                <w:szCs w:val="22"/>
              </w:rPr>
            </w:pPr>
            <w:r w:rsidRPr="00CA4903">
              <w:rPr>
                <w:szCs w:val="22"/>
              </w:rPr>
              <w:t>Presentation is free of space fillers (ah, um, well, like, etc.). Shows strong vocal variety, enthusiasm, enunciates clearly. Follows formatting guidelines.</w:t>
            </w:r>
          </w:p>
        </w:tc>
        <w:tc>
          <w:tcPr>
            <w:tcW w:w="2292" w:type="dxa"/>
          </w:tcPr>
          <w:p w14:paraId="5393A77C" w14:textId="77777777" w:rsidR="007E302F" w:rsidRPr="00CA4903" w:rsidRDefault="007E302F" w:rsidP="005A062D">
            <w:pPr>
              <w:spacing w:after="0"/>
              <w:rPr>
                <w:rStyle w:val="nobr"/>
                <w:szCs w:val="22"/>
              </w:rPr>
            </w:pPr>
            <w:r w:rsidRPr="00CA4903">
              <w:rPr>
                <w:rStyle w:val="points"/>
                <w:szCs w:val="22"/>
              </w:rPr>
              <w:t>6</w:t>
            </w:r>
            <w:r w:rsidRPr="00CA4903">
              <w:rPr>
                <w:rStyle w:val="nobr"/>
                <w:szCs w:val="22"/>
              </w:rPr>
              <w:t xml:space="preserve"> </w:t>
            </w:r>
            <w:r w:rsidRPr="00CA4903">
              <w:rPr>
                <w:rStyle w:val="rangerating"/>
                <w:szCs w:val="22"/>
              </w:rPr>
              <w:t>to &gt;</w:t>
            </w:r>
            <w:r w:rsidRPr="00CA4903">
              <w:rPr>
                <w:rStyle w:val="minpoints"/>
                <w:szCs w:val="22"/>
              </w:rPr>
              <w:t>3.0</w:t>
            </w:r>
            <w:r w:rsidRPr="00CA4903">
              <w:rPr>
                <w:rStyle w:val="nobr"/>
                <w:szCs w:val="22"/>
              </w:rPr>
              <w:t xml:space="preserve"> pts </w:t>
            </w:r>
          </w:p>
          <w:p w14:paraId="628D3442" w14:textId="77777777" w:rsidR="007E302F" w:rsidRPr="00CA4903" w:rsidRDefault="007E302F" w:rsidP="005A062D">
            <w:pPr>
              <w:spacing w:after="0"/>
              <w:rPr>
                <w:szCs w:val="22"/>
              </w:rPr>
            </w:pPr>
            <w:r w:rsidRPr="00CA4903">
              <w:rPr>
                <w:szCs w:val="22"/>
              </w:rPr>
              <w:t xml:space="preserve">Rarely uses space fillers (ah, um, well, like, etc.). </w:t>
            </w:r>
            <w:proofErr w:type="gramStart"/>
            <w:r w:rsidRPr="00CA4903">
              <w:rPr>
                <w:szCs w:val="22"/>
              </w:rPr>
              <w:t>Shows</w:t>
            </w:r>
            <w:proofErr w:type="gramEnd"/>
            <w:r w:rsidRPr="00CA4903">
              <w:rPr>
                <w:szCs w:val="22"/>
              </w:rPr>
              <w:t xml:space="preserve"> some vocal variety, enthusiasm. A few words </w:t>
            </w:r>
            <w:proofErr w:type="gramStart"/>
            <w:r w:rsidRPr="00CA4903">
              <w:rPr>
                <w:szCs w:val="22"/>
              </w:rPr>
              <w:t>not</w:t>
            </w:r>
            <w:proofErr w:type="gramEnd"/>
            <w:r w:rsidRPr="00CA4903">
              <w:rPr>
                <w:szCs w:val="22"/>
              </w:rPr>
              <w:t xml:space="preserve"> enunciated clearly. Mostly </w:t>
            </w:r>
            <w:proofErr w:type="gramStart"/>
            <w:r w:rsidRPr="00CA4903">
              <w:rPr>
                <w:szCs w:val="22"/>
              </w:rPr>
              <w:t>follows</w:t>
            </w:r>
            <w:proofErr w:type="gramEnd"/>
            <w:r w:rsidRPr="00CA4903">
              <w:rPr>
                <w:szCs w:val="22"/>
              </w:rPr>
              <w:t xml:space="preserve"> formatting guidelines.</w:t>
            </w:r>
          </w:p>
        </w:tc>
        <w:tc>
          <w:tcPr>
            <w:tcW w:w="2293" w:type="dxa"/>
          </w:tcPr>
          <w:p w14:paraId="5E1ABD9D" w14:textId="77777777" w:rsidR="007E302F" w:rsidRPr="00CA4903" w:rsidRDefault="007E302F" w:rsidP="005A062D">
            <w:pPr>
              <w:spacing w:after="0"/>
              <w:rPr>
                <w:rStyle w:val="nobr"/>
                <w:szCs w:val="22"/>
              </w:rPr>
            </w:pPr>
            <w:r w:rsidRPr="00CA4903">
              <w:rPr>
                <w:rStyle w:val="points"/>
                <w:szCs w:val="22"/>
              </w:rPr>
              <w:t>3</w:t>
            </w:r>
            <w:r w:rsidRPr="00CA4903">
              <w:rPr>
                <w:rStyle w:val="nobr"/>
                <w:szCs w:val="22"/>
              </w:rPr>
              <w:t xml:space="preserve"> </w:t>
            </w:r>
            <w:r w:rsidRPr="00CA4903">
              <w:rPr>
                <w:rStyle w:val="rangerating"/>
                <w:szCs w:val="22"/>
              </w:rPr>
              <w:t>to &gt;</w:t>
            </w:r>
            <w:r w:rsidRPr="00CA4903">
              <w:rPr>
                <w:rStyle w:val="minpoints"/>
                <w:szCs w:val="22"/>
              </w:rPr>
              <w:t>0</w:t>
            </w:r>
            <w:r w:rsidRPr="00CA4903">
              <w:rPr>
                <w:rStyle w:val="nobr"/>
                <w:szCs w:val="22"/>
              </w:rPr>
              <w:t xml:space="preserve"> pts </w:t>
            </w:r>
          </w:p>
          <w:p w14:paraId="42E9109E" w14:textId="77777777" w:rsidR="007E302F" w:rsidRPr="00CA4903" w:rsidRDefault="007E302F" w:rsidP="005A062D">
            <w:pPr>
              <w:spacing w:after="0"/>
              <w:rPr>
                <w:szCs w:val="22"/>
              </w:rPr>
            </w:pPr>
            <w:r w:rsidRPr="00CA4903">
              <w:rPr>
                <w:szCs w:val="22"/>
              </w:rPr>
              <w:t xml:space="preserve">Show minimal vocal variety, enthusiasm. Some words </w:t>
            </w:r>
            <w:proofErr w:type="gramStart"/>
            <w:r w:rsidRPr="00CA4903">
              <w:rPr>
                <w:szCs w:val="22"/>
              </w:rPr>
              <w:t>not</w:t>
            </w:r>
            <w:proofErr w:type="gramEnd"/>
            <w:r w:rsidRPr="00CA4903">
              <w:rPr>
                <w:szCs w:val="22"/>
              </w:rPr>
              <w:t xml:space="preserve"> enunciated clearly. Does not follow formatting guidelines.</w:t>
            </w:r>
          </w:p>
        </w:tc>
        <w:tc>
          <w:tcPr>
            <w:tcW w:w="772" w:type="dxa"/>
            <w:vAlign w:val="center"/>
          </w:tcPr>
          <w:p w14:paraId="022F5C69" w14:textId="77777777" w:rsidR="007E302F" w:rsidRPr="006722F4" w:rsidRDefault="007E302F" w:rsidP="005A062D">
            <w:pPr>
              <w:spacing w:after="0" w:line="259" w:lineRule="auto"/>
              <w:rPr>
                <w:szCs w:val="22"/>
              </w:rPr>
            </w:pPr>
            <w:r w:rsidRPr="00CA4903">
              <w:rPr>
                <w:szCs w:val="22"/>
              </w:rPr>
              <w:t>10 pts</w:t>
            </w:r>
          </w:p>
        </w:tc>
      </w:tr>
    </w:tbl>
    <w:p w14:paraId="00108DB5" w14:textId="07A79423" w:rsidR="007842E1" w:rsidRDefault="007842E1">
      <w:pPr>
        <w:spacing w:after="160" w:line="276" w:lineRule="auto"/>
        <w:rPr>
          <w:szCs w:val="22"/>
        </w:rPr>
      </w:pPr>
    </w:p>
    <w:p w14:paraId="000D1BD8" w14:textId="77777777" w:rsidR="00E81B6B" w:rsidRPr="006722F4" w:rsidRDefault="00E81B6B" w:rsidP="00E81B6B">
      <w:pPr>
        <w:spacing w:after="120"/>
        <w:rPr>
          <w:szCs w:val="22"/>
        </w:rPr>
      </w:pPr>
    </w:p>
    <w:p w14:paraId="28B505A2" w14:textId="59FD7BFA" w:rsidR="00E7568D" w:rsidRDefault="00E7568D" w:rsidP="00E7568D"/>
    <w:p w14:paraId="2C1E6956" w14:textId="2CB5D8B2" w:rsidR="00E7568D" w:rsidRPr="00E7568D" w:rsidRDefault="00E7568D" w:rsidP="00E7568D">
      <w:pPr>
        <w:sectPr w:rsidR="00E7568D" w:rsidRPr="00E7568D" w:rsidSect="00894F07">
          <w:footerReference w:type="default" r:id="rId17"/>
          <w:pgSz w:w="12240" w:h="15840" w:code="1"/>
          <w:pgMar w:top="1440" w:right="1440" w:bottom="1440" w:left="1440" w:header="720" w:footer="720" w:gutter="0"/>
          <w:cols w:space="720"/>
          <w:docGrid w:linePitch="360"/>
        </w:sectPr>
      </w:pPr>
    </w:p>
    <w:p w14:paraId="735BDA03" w14:textId="3786A7D4" w:rsidR="009D1570" w:rsidRPr="00E7568D" w:rsidRDefault="00E7568D" w:rsidP="00E7568D">
      <w:pPr>
        <w:pStyle w:val="Heading1"/>
      </w:pPr>
      <w:bookmarkStart w:id="0" w:name="_Hlk23942229"/>
      <w:r>
        <w:lastRenderedPageBreak/>
        <w:t>III. Annotated Weekly Schedule</w:t>
      </w:r>
    </w:p>
    <w:p w14:paraId="6AE9D2DC" w14:textId="0E4230AC" w:rsidR="00E7568D" w:rsidRDefault="00E7568D" w:rsidP="00E7568D">
      <w:pPr>
        <w:widowControl w:val="0"/>
        <w:autoSpaceDE w:val="0"/>
        <w:autoSpaceDN w:val="0"/>
        <w:adjustRightInd w:val="0"/>
        <w:rPr>
          <w:rFonts w:ascii="Times New Roman" w:hAnsi="Times New Roman" w:cs="Times New Roman"/>
          <w:color w:val="000000"/>
          <w:sz w:val="24"/>
        </w:rPr>
      </w:pPr>
      <w:r>
        <w:rPr>
          <w:rFonts w:ascii="Times New Roman" w:hAnsi="Times New Roman" w:cs="Times New Roman"/>
          <w:color w:val="000000"/>
        </w:rPr>
        <w:t xml:space="preserve">Students should note that the syllabus is a guideline and that there may be changes to the class schedule. </w:t>
      </w:r>
    </w:p>
    <w:tbl>
      <w:tblPr>
        <w:tblStyle w:val="LightList-Accent3"/>
        <w:tblW w:w="13040" w:type="dxa"/>
        <w:tblLook w:val="0620" w:firstRow="1" w:lastRow="0" w:firstColumn="0" w:lastColumn="0" w:noHBand="1" w:noVBand="1"/>
      </w:tblPr>
      <w:tblGrid>
        <w:gridCol w:w="1700"/>
        <w:gridCol w:w="11340"/>
      </w:tblGrid>
      <w:tr w:rsidR="00B92E8C" w14:paraId="33DB10C9" w14:textId="77777777" w:rsidTr="00A30D12">
        <w:trPr>
          <w:cnfStyle w:val="100000000000" w:firstRow="1" w:lastRow="0" w:firstColumn="0" w:lastColumn="0" w:oddVBand="0" w:evenVBand="0" w:oddHBand="0" w:evenHBand="0" w:firstRowFirstColumn="0" w:firstRowLastColumn="0" w:lastRowFirstColumn="0" w:lastRowLastColumn="0"/>
          <w:trHeight w:val="277"/>
        </w:trPr>
        <w:tc>
          <w:tcPr>
            <w:tcW w:w="1700" w:type="dxa"/>
            <w:tcBorders>
              <w:bottom w:val="single" w:sz="4" w:space="0" w:color="auto"/>
            </w:tcBorders>
            <w:shd w:val="clear" w:color="auto" w:fill="auto"/>
          </w:tcPr>
          <w:p w14:paraId="274B3A8F" w14:textId="26AA0AF2" w:rsidR="00B92E8C" w:rsidRPr="00A30D12" w:rsidRDefault="00B92E8C" w:rsidP="00B92E8C">
            <w:pPr>
              <w:rPr>
                <w:color w:val="auto"/>
              </w:rPr>
            </w:pPr>
            <w:r w:rsidRPr="00A30D12">
              <w:rPr>
                <w:color w:val="auto"/>
              </w:rPr>
              <w:t>Module and Topic</w:t>
            </w:r>
          </w:p>
        </w:tc>
        <w:tc>
          <w:tcPr>
            <w:tcW w:w="11340" w:type="dxa"/>
            <w:tcBorders>
              <w:bottom w:val="single" w:sz="4" w:space="0" w:color="auto"/>
            </w:tcBorders>
            <w:shd w:val="clear" w:color="auto" w:fill="auto"/>
          </w:tcPr>
          <w:p w14:paraId="0C124483" w14:textId="1C8A3675" w:rsidR="00B92E8C" w:rsidRPr="00A30D12" w:rsidRDefault="00B92E8C" w:rsidP="00B92E8C">
            <w:pPr>
              <w:rPr>
                <w:color w:val="auto"/>
              </w:rPr>
            </w:pPr>
            <w:r w:rsidRPr="00A30D12">
              <w:rPr>
                <w:color w:val="auto"/>
              </w:rPr>
              <w:t>Required Learning Content and Assignments</w:t>
            </w:r>
          </w:p>
        </w:tc>
      </w:tr>
      <w:tr w:rsidR="001C4861" w14:paraId="3983D2F6" w14:textId="77777777" w:rsidTr="001C4861">
        <w:trPr>
          <w:trHeight w:val="143"/>
        </w:trPr>
        <w:tc>
          <w:tcPr>
            <w:tcW w:w="1700" w:type="dxa"/>
            <w:tcBorders>
              <w:top w:val="single" w:sz="4" w:space="0" w:color="auto"/>
              <w:left w:val="single" w:sz="4" w:space="0" w:color="auto"/>
              <w:bottom w:val="single" w:sz="4" w:space="0" w:color="auto"/>
              <w:right w:val="single" w:sz="4" w:space="0" w:color="auto"/>
            </w:tcBorders>
          </w:tcPr>
          <w:p w14:paraId="69E1F4F3" w14:textId="29BA0D3A" w:rsidR="001C4861" w:rsidRPr="00A926C7" w:rsidRDefault="001C4861" w:rsidP="00B92E8C">
            <w:pPr>
              <w:jc w:val="center"/>
              <w:rPr>
                <w:b/>
                <w:i/>
              </w:rPr>
            </w:pPr>
          </w:p>
        </w:tc>
        <w:tc>
          <w:tcPr>
            <w:tcW w:w="11340" w:type="dxa"/>
            <w:tcBorders>
              <w:top w:val="single" w:sz="4" w:space="0" w:color="auto"/>
              <w:left w:val="single" w:sz="4" w:space="0" w:color="auto"/>
              <w:bottom w:val="single" w:sz="4" w:space="0" w:color="auto"/>
              <w:right w:val="single" w:sz="4" w:space="0" w:color="auto"/>
            </w:tcBorders>
          </w:tcPr>
          <w:p w14:paraId="761FB586" w14:textId="619A2EC7" w:rsidR="001C4861" w:rsidRPr="00A926C7" w:rsidRDefault="001C4861" w:rsidP="00B92E8C">
            <w:pPr>
              <w:jc w:val="center"/>
              <w:rPr>
                <w:b/>
                <w:i/>
              </w:rPr>
            </w:pPr>
            <w:r w:rsidRPr="00A926C7">
              <w:rPr>
                <w:b/>
                <w:i/>
              </w:rPr>
              <w:t>Unit 1: Historic Pandemics</w:t>
            </w:r>
          </w:p>
        </w:tc>
      </w:tr>
      <w:tr w:rsidR="00B92E8C" w14:paraId="481C5F55" w14:textId="77777777" w:rsidTr="00E7568D">
        <w:trPr>
          <w:trHeight w:val="593"/>
        </w:trPr>
        <w:tc>
          <w:tcPr>
            <w:tcW w:w="1700" w:type="dxa"/>
            <w:tcBorders>
              <w:top w:val="single" w:sz="4" w:space="0" w:color="auto"/>
              <w:left w:val="single" w:sz="4" w:space="0" w:color="auto"/>
              <w:bottom w:val="single" w:sz="4" w:space="0" w:color="auto"/>
              <w:right w:val="single" w:sz="4" w:space="0" w:color="auto"/>
            </w:tcBorders>
          </w:tcPr>
          <w:p w14:paraId="1140F5D2" w14:textId="01DF3F27" w:rsidR="00B92E8C" w:rsidRDefault="00AA7B51" w:rsidP="00B92E8C">
            <w:r>
              <w:t>Module</w:t>
            </w:r>
            <w:r w:rsidR="00B92E8C">
              <w:t xml:space="preserve"> 1: Introduction to Pandemics</w:t>
            </w:r>
          </w:p>
        </w:tc>
        <w:tc>
          <w:tcPr>
            <w:tcW w:w="11340" w:type="dxa"/>
            <w:tcBorders>
              <w:top w:val="single" w:sz="4" w:space="0" w:color="auto"/>
              <w:left w:val="single" w:sz="4" w:space="0" w:color="auto"/>
              <w:bottom w:val="single" w:sz="4" w:space="0" w:color="auto"/>
              <w:right w:val="single" w:sz="4" w:space="0" w:color="auto"/>
            </w:tcBorders>
          </w:tcPr>
          <w:p w14:paraId="1EE9745B" w14:textId="77777777" w:rsidR="00B92E8C" w:rsidRPr="007842E1" w:rsidRDefault="00B92E8C" w:rsidP="00B92E8C">
            <w:r w:rsidRPr="007842E1">
              <w:t>At the end of this module, students will be able to 1) define infectious and noninfectious diseases, 2) explain what is meant when an organism is termed an "infectious agent," and 3) compare and analyze different types of infectious agents.</w:t>
            </w:r>
          </w:p>
          <w:p w14:paraId="7D218612" w14:textId="77777777" w:rsidR="00B92E8C" w:rsidRDefault="00B92E8C" w:rsidP="00B92E8C">
            <w:pPr>
              <w:rPr>
                <w:b/>
              </w:rPr>
            </w:pPr>
            <w:r w:rsidRPr="005A0F24">
              <w:rPr>
                <w:b/>
              </w:rPr>
              <w:t xml:space="preserve">Required </w:t>
            </w:r>
            <w:r>
              <w:rPr>
                <w:b/>
              </w:rPr>
              <w:t>Learning</w:t>
            </w:r>
            <w:r w:rsidRPr="005A0F24">
              <w:rPr>
                <w:b/>
              </w:rPr>
              <w:t xml:space="preserve"> Content:</w:t>
            </w:r>
          </w:p>
          <w:p w14:paraId="0A215787" w14:textId="77777777" w:rsidR="00B92E8C" w:rsidRDefault="00B92E8C" w:rsidP="00B92E8C">
            <w:pPr>
              <w:pStyle w:val="ListParagraph"/>
              <w:numPr>
                <w:ilvl w:val="0"/>
                <w:numId w:val="33"/>
              </w:numPr>
              <w:spacing w:after="0"/>
              <w:ind w:left="432"/>
            </w:pPr>
            <w:proofErr w:type="gramStart"/>
            <w:r>
              <w:t>Lecture</w:t>
            </w:r>
            <w:proofErr w:type="gramEnd"/>
            <w:r>
              <w:t xml:space="preserve"> defining what a disease is, how it becomes an epidemic or a pandemic, and a summary of agents of disease</w:t>
            </w:r>
          </w:p>
          <w:p w14:paraId="3C279A9A" w14:textId="77777777" w:rsidR="00B92E8C" w:rsidRDefault="00B92E8C" w:rsidP="00B92E8C">
            <w:pPr>
              <w:pStyle w:val="ListParagraph"/>
              <w:numPr>
                <w:ilvl w:val="0"/>
                <w:numId w:val="33"/>
              </w:numPr>
              <w:spacing w:after="0"/>
              <w:ind w:left="432"/>
            </w:pPr>
            <w:proofErr w:type="spellStart"/>
            <w:r>
              <w:t>Senthilingam</w:t>
            </w:r>
            <w:proofErr w:type="spellEnd"/>
            <w:r>
              <w:t xml:space="preserve">, M. (2017, April 10). </w:t>
            </w:r>
            <w:r>
              <w:rPr>
                <w:rStyle w:val="Emphasis"/>
              </w:rPr>
              <w:t>Seven reasons we're at more risk than ever of a global pandemic.</w:t>
            </w:r>
            <w:r>
              <w:t xml:space="preserve"> CNN.</w:t>
            </w:r>
          </w:p>
          <w:p w14:paraId="1AF9C41E" w14:textId="40440032" w:rsidR="009A159E" w:rsidRPr="009A159E" w:rsidRDefault="009A159E" w:rsidP="00B92E8C">
            <w:pPr>
              <w:pStyle w:val="ListParagraph"/>
              <w:numPr>
                <w:ilvl w:val="0"/>
                <w:numId w:val="33"/>
              </w:numPr>
              <w:spacing w:after="0"/>
              <w:ind w:left="432"/>
            </w:pPr>
            <w:proofErr w:type="spellStart"/>
            <w:r w:rsidRPr="009A159E">
              <w:rPr>
                <w:rFonts w:cstheme="minorHAnsi"/>
                <w:i/>
              </w:rPr>
              <w:t>Balloux</w:t>
            </w:r>
            <w:proofErr w:type="spellEnd"/>
            <w:r w:rsidRPr="009A159E">
              <w:rPr>
                <w:rFonts w:cstheme="minorHAnsi"/>
                <w:i/>
              </w:rPr>
              <w:t>, F., &amp; van Dorp, L. (2017). Q&amp;A: What are pathogens, and what have they done to and for us? BMC biology, 15, 1-6.</w:t>
            </w:r>
          </w:p>
          <w:p w14:paraId="2B58065F" w14:textId="6B6BA083" w:rsidR="00B92E8C" w:rsidRPr="005A0F24" w:rsidRDefault="00B92E8C" w:rsidP="00B92E8C">
            <w:pPr>
              <w:pStyle w:val="ListParagraph"/>
              <w:numPr>
                <w:ilvl w:val="0"/>
                <w:numId w:val="33"/>
              </w:numPr>
              <w:spacing w:after="0"/>
              <w:ind w:left="432"/>
            </w:pPr>
            <w:r>
              <w:t xml:space="preserve">Hillman, D. &amp; Baron, A. (producers). (2013). Don’t Panic – The Facts About Population. Wingspan Productions for BBC. (59 mins). </w:t>
            </w:r>
          </w:p>
          <w:p w14:paraId="6AF9416D" w14:textId="77777777" w:rsidR="00B92E8C" w:rsidRDefault="00B92E8C" w:rsidP="00B92E8C">
            <w:pPr>
              <w:rPr>
                <w:b/>
              </w:rPr>
            </w:pPr>
            <w:r w:rsidRPr="005A0F24">
              <w:rPr>
                <w:b/>
              </w:rPr>
              <w:t>Assignments:</w:t>
            </w:r>
          </w:p>
          <w:p w14:paraId="7460FED0" w14:textId="6FA834D8" w:rsidR="00B92E8C" w:rsidRPr="005A0F24" w:rsidRDefault="00834C56" w:rsidP="00B92E8C">
            <w:pPr>
              <w:pStyle w:val="ListParagraph"/>
              <w:numPr>
                <w:ilvl w:val="0"/>
                <w:numId w:val="32"/>
              </w:numPr>
              <w:spacing w:after="0"/>
              <w:ind w:left="432"/>
            </w:pPr>
            <w:r>
              <w:t>Module Quiz – Introduction to Pathogens &amp; Disease</w:t>
            </w:r>
          </w:p>
        </w:tc>
      </w:tr>
      <w:tr w:rsidR="00B92E8C" w14:paraId="112F4545" w14:textId="77777777" w:rsidTr="00E7568D">
        <w:trPr>
          <w:trHeight w:val="262"/>
        </w:trPr>
        <w:tc>
          <w:tcPr>
            <w:tcW w:w="1700" w:type="dxa"/>
            <w:tcBorders>
              <w:top w:val="single" w:sz="4" w:space="0" w:color="auto"/>
              <w:left w:val="single" w:sz="4" w:space="0" w:color="auto"/>
              <w:bottom w:val="single" w:sz="4" w:space="0" w:color="auto"/>
              <w:right w:val="single" w:sz="4" w:space="0" w:color="auto"/>
            </w:tcBorders>
          </w:tcPr>
          <w:p w14:paraId="03821DC5" w14:textId="588F215E" w:rsidR="00B92E8C" w:rsidRDefault="00AA7B51" w:rsidP="00B92E8C">
            <w:r>
              <w:t xml:space="preserve">Module </w:t>
            </w:r>
            <w:r w:rsidR="00B92E8C">
              <w:t>2: Plague</w:t>
            </w:r>
          </w:p>
        </w:tc>
        <w:tc>
          <w:tcPr>
            <w:tcW w:w="11340" w:type="dxa"/>
            <w:tcBorders>
              <w:top w:val="single" w:sz="4" w:space="0" w:color="auto"/>
              <w:left w:val="single" w:sz="4" w:space="0" w:color="auto"/>
              <w:bottom w:val="single" w:sz="4" w:space="0" w:color="auto"/>
              <w:right w:val="single" w:sz="4" w:space="0" w:color="auto"/>
            </w:tcBorders>
          </w:tcPr>
          <w:p w14:paraId="2D7CDD12" w14:textId="77777777" w:rsidR="00B92E8C" w:rsidRDefault="00B92E8C" w:rsidP="00B92E8C">
            <w:r w:rsidRPr="007842E1">
              <w:t xml:space="preserve">At the end of this module, students will be able to 1) </w:t>
            </w:r>
            <w:r>
              <w:t>identify different types of plague, 2) identify the transmission pathways of plague, 3) explain how plague relates to quarantine, and 4) reflect on beliefs, biases, and experiences with respect to historical plague outbreaks.</w:t>
            </w:r>
          </w:p>
          <w:p w14:paraId="2A39B696" w14:textId="77777777" w:rsidR="00B92E8C" w:rsidRDefault="00B92E8C" w:rsidP="00B92E8C">
            <w:pPr>
              <w:rPr>
                <w:b/>
              </w:rPr>
            </w:pPr>
            <w:r w:rsidRPr="005A0F24">
              <w:rPr>
                <w:b/>
              </w:rPr>
              <w:t xml:space="preserve">Required </w:t>
            </w:r>
            <w:r>
              <w:rPr>
                <w:b/>
              </w:rPr>
              <w:t>Learning</w:t>
            </w:r>
            <w:r w:rsidRPr="005A0F24">
              <w:rPr>
                <w:b/>
              </w:rPr>
              <w:t xml:space="preserve"> Content:</w:t>
            </w:r>
          </w:p>
          <w:p w14:paraId="031E5111" w14:textId="77777777" w:rsidR="00B92E8C" w:rsidRDefault="00B92E8C" w:rsidP="00B92E8C">
            <w:pPr>
              <w:pStyle w:val="ListParagraph"/>
              <w:numPr>
                <w:ilvl w:val="0"/>
                <w:numId w:val="33"/>
              </w:numPr>
              <w:spacing w:after="0"/>
              <w:ind w:left="432"/>
            </w:pPr>
            <w:r>
              <w:t>Lecture introducing how the plague has shaped human society, including basic plague biology and a summary of the three historic plague pandemics.</w:t>
            </w:r>
          </w:p>
          <w:p w14:paraId="3D18B1F9" w14:textId="77777777" w:rsidR="00B92E8C" w:rsidRPr="00A926C7" w:rsidRDefault="00B92E8C" w:rsidP="00B92E8C">
            <w:pPr>
              <w:pStyle w:val="ListParagraph"/>
              <w:numPr>
                <w:ilvl w:val="0"/>
                <w:numId w:val="33"/>
              </w:numPr>
              <w:spacing w:after="0"/>
              <w:ind w:left="432"/>
              <w:rPr>
                <w:b/>
              </w:rPr>
            </w:pPr>
            <w:r>
              <w:t xml:space="preserve">Barbieri, R., </w:t>
            </w:r>
            <w:proofErr w:type="spellStart"/>
            <w:r>
              <w:t>Signoli</w:t>
            </w:r>
            <w:proofErr w:type="spellEnd"/>
            <w:r>
              <w:t xml:space="preserve">, M., </w:t>
            </w:r>
            <w:proofErr w:type="spellStart"/>
            <w:r>
              <w:t>Chevé</w:t>
            </w:r>
            <w:proofErr w:type="spellEnd"/>
            <w:r>
              <w:t xml:space="preserve">, D., </w:t>
            </w:r>
            <w:proofErr w:type="spellStart"/>
            <w:r>
              <w:t>Costedoat</w:t>
            </w:r>
            <w:proofErr w:type="spellEnd"/>
            <w:r>
              <w:t xml:space="preserve">, C., Tzortzis, S., </w:t>
            </w:r>
            <w:proofErr w:type="spellStart"/>
            <w:r>
              <w:t>Aboudharam</w:t>
            </w:r>
            <w:proofErr w:type="spellEnd"/>
            <w:r>
              <w:t xml:space="preserve">, G., Raoult, D., &amp; </w:t>
            </w:r>
            <w:proofErr w:type="spellStart"/>
            <w:r>
              <w:t>Drancourt</w:t>
            </w:r>
            <w:proofErr w:type="spellEnd"/>
            <w:r>
              <w:t xml:space="preserve">, M. (2020). </w:t>
            </w:r>
            <w:r w:rsidRPr="00694E68">
              <w:rPr>
                <w:i/>
              </w:rPr>
              <w:t>Yersinia pestis</w:t>
            </w:r>
            <w:r>
              <w:t xml:space="preserve">: The natural history of plague. </w:t>
            </w:r>
            <w:r w:rsidRPr="00A926C7">
              <w:rPr>
                <w:i/>
                <w:iCs/>
              </w:rPr>
              <w:t>Clinical Microbiology Reviews</w:t>
            </w:r>
            <w:r>
              <w:t xml:space="preserve">, </w:t>
            </w:r>
            <w:r w:rsidRPr="00A926C7">
              <w:rPr>
                <w:i/>
                <w:iCs/>
              </w:rPr>
              <w:t>34</w:t>
            </w:r>
            <w:r>
              <w:t xml:space="preserve">(1). </w:t>
            </w:r>
            <w:hyperlink r:id="rId18" w:history="1">
              <w:r w:rsidRPr="00577DCB">
                <w:rPr>
                  <w:rStyle w:val="Hyperlink"/>
                </w:rPr>
                <w:t>https://doi.org/10.1128/cmr.00044-19</w:t>
              </w:r>
            </w:hyperlink>
            <w:r>
              <w:t>.</w:t>
            </w:r>
          </w:p>
          <w:p w14:paraId="77706B28" w14:textId="77777777" w:rsidR="00B92E8C" w:rsidRPr="00A926C7" w:rsidRDefault="00B92E8C" w:rsidP="00B92E8C">
            <w:pPr>
              <w:pStyle w:val="ListParagraph"/>
              <w:numPr>
                <w:ilvl w:val="0"/>
                <w:numId w:val="33"/>
              </w:numPr>
              <w:spacing w:after="0"/>
              <w:ind w:left="432"/>
              <w:rPr>
                <w:b/>
              </w:rPr>
            </w:pPr>
            <w:r>
              <w:t xml:space="preserve">Wright, C. &amp; Scott, K. (producers). (2014). Return Of </w:t>
            </w:r>
            <w:proofErr w:type="gramStart"/>
            <w:r>
              <w:t>The</w:t>
            </w:r>
            <w:proofErr w:type="gramEnd"/>
            <w:r>
              <w:t xml:space="preserve"> Black Death. British Broadcasting Corporation. (47 mins). </w:t>
            </w:r>
          </w:p>
          <w:p w14:paraId="2ECBDC3D" w14:textId="77777777" w:rsidR="00B92E8C" w:rsidRPr="00A926C7" w:rsidRDefault="00B92E8C" w:rsidP="00B92E8C">
            <w:pPr>
              <w:spacing w:after="0"/>
              <w:rPr>
                <w:b/>
              </w:rPr>
            </w:pPr>
            <w:r w:rsidRPr="00A926C7">
              <w:rPr>
                <w:b/>
              </w:rPr>
              <w:t>Assignments:</w:t>
            </w:r>
          </w:p>
          <w:p w14:paraId="14600B8B" w14:textId="77777777" w:rsidR="00B92E8C" w:rsidRDefault="00B92E8C" w:rsidP="00B92E8C">
            <w:pPr>
              <w:pStyle w:val="ListParagraph"/>
              <w:numPr>
                <w:ilvl w:val="0"/>
                <w:numId w:val="32"/>
              </w:numPr>
              <w:spacing w:after="0"/>
              <w:ind w:left="432"/>
            </w:pPr>
            <w:r>
              <w:t>Module quiz - Plague</w:t>
            </w:r>
          </w:p>
          <w:p w14:paraId="4520AA3A" w14:textId="43A7961C" w:rsidR="00B92E8C" w:rsidRPr="005A0F24" w:rsidRDefault="00B92E8C" w:rsidP="00B92E8C">
            <w:pPr>
              <w:pStyle w:val="ListParagraph"/>
              <w:numPr>
                <w:ilvl w:val="0"/>
                <w:numId w:val="32"/>
              </w:numPr>
              <w:spacing w:after="0"/>
              <w:ind w:left="432"/>
            </w:pPr>
            <w:r>
              <w:t>Guided Reflection</w:t>
            </w:r>
          </w:p>
        </w:tc>
      </w:tr>
      <w:tr w:rsidR="00B92E8C" w14:paraId="58F1C5AA" w14:textId="77777777" w:rsidTr="00E7568D">
        <w:trPr>
          <w:trHeight w:val="277"/>
        </w:trPr>
        <w:tc>
          <w:tcPr>
            <w:tcW w:w="1700" w:type="dxa"/>
            <w:tcBorders>
              <w:top w:val="single" w:sz="4" w:space="0" w:color="auto"/>
              <w:left w:val="single" w:sz="4" w:space="0" w:color="auto"/>
              <w:bottom w:val="single" w:sz="4" w:space="0" w:color="auto"/>
              <w:right w:val="single" w:sz="4" w:space="0" w:color="auto"/>
            </w:tcBorders>
          </w:tcPr>
          <w:p w14:paraId="5D812582" w14:textId="4695332F" w:rsidR="00B92E8C" w:rsidRDefault="00AA7B51" w:rsidP="00B92E8C">
            <w:r>
              <w:lastRenderedPageBreak/>
              <w:t xml:space="preserve">Module </w:t>
            </w:r>
            <w:r w:rsidR="00B92E8C">
              <w:t>3: Influenza</w:t>
            </w:r>
          </w:p>
        </w:tc>
        <w:tc>
          <w:tcPr>
            <w:tcW w:w="11340" w:type="dxa"/>
            <w:tcBorders>
              <w:top w:val="single" w:sz="4" w:space="0" w:color="auto"/>
              <w:left w:val="single" w:sz="4" w:space="0" w:color="auto"/>
              <w:bottom w:val="single" w:sz="4" w:space="0" w:color="auto"/>
              <w:right w:val="single" w:sz="4" w:space="0" w:color="auto"/>
            </w:tcBorders>
          </w:tcPr>
          <w:p w14:paraId="31F19F85" w14:textId="77777777" w:rsidR="00B92E8C" w:rsidRDefault="00B92E8C" w:rsidP="00B92E8C">
            <w:r w:rsidRPr="007842E1">
              <w:t xml:space="preserve">At the end of this module, students will be able to 1) </w:t>
            </w:r>
            <w:r>
              <w:t>discuss the 1918 Spanish Flu pandemic from Biological and Geopolitical-Socioeconomic viewpoints, 2) summarize the major perspectives about the risk of historic and future influenza pandemics, and 3) identify common characteristics of historic influenza pandemics.</w:t>
            </w:r>
          </w:p>
          <w:p w14:paraId="1D8190A1" w14:textId="77777777" w:rsidR="00B92E8C" w:rsidRDefault="00B92E8C" w:rsidP="00B92E8C">
            <w:pPr>
              <w:rPr>
                <w:b/>
              </w:rPr>
            </w:pPr>
            <w:r w:rsidRPr="005A0F24">
              <w:rPr>
                <w:b/>
              </w:rPr>
              <w:t xml:space="preserve">Required </w:t>
            </w:r>
            <w:r>
              <w:rPr>
                <w:b/>
              </w:rPr>
              <w:t>Learning</w:t>
            </w:r>
            <w:r w:rsidRPr="005A0F24">
              <w:rPr>
                <w:b/>
              </w:rPr>
              <w:t xml:space="preserve"> Content:</w:t>
            </w:r>
          </w:p>
          <w:p w14:paraId="0E9625C4" w14:textId="77777777" w:rsidR="00B92E8C" w:rsidRDefault="00B92E8C" w:rsidP="00B92E8C">
            <w:pPr>
              <w:pStyle w:val="ListParagraph"/>
              <w:numPr>
                <w:ilvl w:val="0"/>
                <w:numId w:val="33"/>
              </w:numPr>
              <w:spacing w:after="0"/>
              <w:ind w:left="432"/>
            </w:pPr>
            <w:r>
              <w:t>L</w:t>
            </w:r>
            <w:r w:rsidRPr="00A926C7">
              <w:t xml:space="preserve">ecture </w:t>
            </w:r>
            <w:r>
              <w:t xml:space="preserve">about </w:t>
            </w:r>
            <w:r w:rsidRPr="00A926C7">
              <w:t>the influenza pathogen</w:t>
            </w:r>
            <w:r>
              <w:t xml:space="preserve">, and </w:t>
            </w:r>
            <w:r w:rsidRPr="00A926C7">
              <w:t xml:space="preserve">the annual flu shot. </w:t>
            </w:r>
            <w:r>
              <w:t>A brief introduction to the 20</w:t>
            </w:r>
            <w:r w:rsidRPr="00D405FA">
              <w:rPr>
                <w:vertAlign w:val="superscript"/>
              </w:rPr>
              <w:t>th</w:t>
            </w:r>
            <w:r>
              <w:t xml:space="preserve"> century </w:t>
            </w:r>
            <w:r w:rsidRPr="00A926C7">
              <w:t xml:space="preserve">influenza pandemics </w:t>
            </w:r>
            <w:r>
              <w:t xml:space="preserve">and </w:t>
            </w:r>
            <w:r w:rsidRPr="00A926C7">
              <w:t xml:space="preserve">some future flu threats to think about global </w:t>
            </w:r>
            <w:proofErr w:type="gramStart"/>
            <w:r w:rsidRPr="00A926C7">
              <w:t>preparedness</w:t>
            </w:r>
            <w:proofErr w:type="gramEnd"/>
            <w:r w:rsidRPr="00A926C7">
              <w:t xml:space="preserve"> planning.</w:t>
            </w:r>
          </w:p>
          <w:p w14:paraId="3133894D" w14:textId="77777777" w:rsidR="00B92E8C" w:rsidRDefault="00B92E8C" w:rsidP="00B92E8C">
            <w:pPr>
              <w:pStyle w:val="ListParagraph"/>
              <w:numPr>
                <w:ilvl w:val="0"/>
                <w:numId w:val="33"/>
              </w:numPr>
              <w:spacing w:after="0"/>
              <w:ind w:left="432"/>
            </w:pPr>
            <w:r>
              <w:t xml:space="preserve">Taubenberger, J. K., &amp; </w:t>
            </w:r>
            <w:proofErr w:type="spellStart"/>
            <w:r>
              <w:t>Morens</w:t>
            </w:r>
            <w:proofErr w:type="spellEnd"/>
            <w:r>
              <w:t>, D. M. (2006). 1918 Influenza: the mother of all pandemics. </w:t>
            </w:r>
            <w:r>
              <w:rPr>
                <w:i/>
                <w:iCs/>
              </w:rPr>
              <w:t>Emerging infectious diseases</w:t>
            </w:r>
            <w:r>
              <w:t>, </w:t>
            </w:r>
            <w:r>
              <w:rPr>
                <w:i/>
                <w:iCs/>
              </w:rPr>
              <w:t>12</w:t>
            </w:r>
            <w:r>
              <w:t xml:space="preserve">(1), 15–22. </w:t>
            </w:r>
            <w:hyperlink r:id="rId19" w:tgtFrame="_blank" w:history="1">
              <w:r>
                <w:rPr>
                  <w:rStyle w:val="Hyperlink"/>
                </w:rPr>
                <w:t>https://doi.org/10.3201/eid1201.050979</w:t>
              </w:r>
            </w:hyperlink>
            <w:r>
              <w:t>.</w:t>
            </w:r>
          </w:p>
          <w:p w14:paraId="2127122F" w14:textId="77777777" w:rsidR="00B92E8C" w:rsidRDefault="00B92E8C" w:rsidP="00B92E8C">
            <w:pPr>
              <w:pStyle w:val="ListParagraph"/>
              <w:numPr>
                <w:ilvl w:val="0"/>
                <w:numId w:val="33"/>
              </w:numPr>
              <w:spacing w:after="0"/>
              <w:ind w:left="432"/>
            </w:pPr>
            <w:r>
              <w:t xml:space="preserve">Webster, R. G., &amp; Walker, E. J. (2003). Influenza: The world is teetering on the edge of a pandemic that could kill a large fraction of the human population. </w:t>
            </w:r>
            <w:r>
              <w:rPr>
                <w:rStyle w:val="Emphasis"/>
              </w:rPr>
              <w:t>American Scientist, 91</w:t>
            </w:r>
            <w:r>
              <w:t xml:space="preserve">(2), 122–129. </w:t>
            </w:r>
            <w:hyperlink r:id="rId20" w:history="1">
              <w:r w:rsidRPr="00577DCB">
                <w:rPr>
                  <w:rStyle w:val="Hyperlink"/>
                </w:rPr>
                <w:t>http://www.jstor.org/stable/27858180.</w:t>
              </w:r>
            </w:hyperlink>
          </w:p>
          <w:p w14:paraId="72F16C4A" w14:textId="77777777" w:rsidR="00B92E8C" w:rsidRPr="005A0F24" w:rsidRDefault="00B92E8C" w:rsidP="00B92E8C">
            <w:pPr>
              <w:pStyle w:val="ListParagraph"/>
              <w:numPr>
                <w:ilvl w:val="0"/>
                <w:numId w:val="33"/>
              </w:numPr>
              <w:spacing w:after="0"/>
              <w:ind w:left="432"/>
            </w:pPr>
            <w:r>
              <w:t xml:space="preserve">Thompson, A. (producer). (2018). The Flu That Killed 50 </w:t>
            </w:r>
            <w:proofErr w:type="gramStart"/>
            <w:r>
              <w:t>Million</w:t>
            </w:r>
            <w:proofErr w:type="gramEnd"/>
            <w:r>
              <w:t xml:space="preserve">. [Video/DVD] BBC Worldwide. (57 mins). </w:t>
            </w:r>
          </w:p>
          <w:p w14:paraId="32D43D35" w14:textId="77777777" w:rsidR="00B92E8C" w:rsidRDefault="00B92E8C" w:rsidP="00B92E8C">
            <w:pPr>
              <w:rPr>
                <w:b/>
              </w:rPr>
            </w:pPr>
            <w:r w:rsidRPr="005A0F24">
              <w:rPr>
                <w:b/>
              </w:rPr>
              <w:t>Assignments:</w:t>
            </w:r>
          </w:p>
          <w:p w14:paraId="22FD1EF2" w14:textId="77777777" w:rsidR="00B92E8C" w:rsidRDefault="00B92E8C" w:rsidP="00B92E8C">
            <w:pPr>
              <w:pStyle w:val="ListParagraph"/>
              <w:numPr>
                <w:ilvl w:val="0"/>
                <w:numId w:val="32"/>
              </w:numPr>
              <w:spacing w:after="0"/>
              <w:ind w:left="432"/>
            </w:pPr>
            <w:r>
              <w:t>Module quiz - Influenza</w:t>
            </w:r>
          </w:p>
          <w:p w14:paraId="69ED8AC6" w14:textId="6398F9B6" w:rsidR="00B92E8C" w:rsidRPr="005A0F24" w:rsidRDefault="00B92E8C" w:rsidP="00B92E8C">
            <w:pPr>
              <w:pStyle w:val="ListParagraph"/>
              <w:numPr>
                <w:ilvl w:val="0"/>
                <w:numId w:val="32"/>
              </w:numPr>
              <w:spacing w:after="0"/>
              <w:ind w:left="432"/>
            </w:pPr>
            <w:r>
              <w:t>Discussion – Influenza</w:t>
            </w:r>
          </w:p>
        </w:tc>
      </w:tr>
      <w:tr w:rsidR="00B92E8C" w14:paraId="5CC44C14" w14:textId="77777777" w:rsidTr="00E7568D">
        <w:trPr>
          <w:trHeight w:val="262"/>
        </w:trPr>
        <w:tc>
          <w:tcPr>
            <w:tcW w:w="1700" w:type="dxa"/>
            <w:tcBorders>
              <w:top w:val="single" w:sz="4" w:space="0" w:color="auto"/>
              <w:left w:val="single" w:sz="4" w:space="0" w:color="auto"/>
              <w:bottom w:val="single" w:sz="4" w:space="0" w:color="auto"/>
              <w:right w:val="single" w:sz="4" w:space="0" w:color="auto"/>
            </w:tcBorders>
          </w:tcPr>
          <w:p w14:paraId="4E38EEA3" w14:textId="05FC2B71" w:rsidR="00B92E8C" w:rsidRDefault="00AA7B51" w:rsidP="00B92E8C">
            <w:r>
              <w:t xml:space="preserve">Module </w:t>
            </w:r>
            <w:r w:rsidR="00B92E8C">
              <w:t>4: Smallpox</w:t>
            </w:r>
          </w:p>
        </w:tc>
        <w:tc>
          <w:tcPr>
            <w:tcW w:w="11340" w:type="dxa"/>
            <w:tcBorders>
              <w:top w:val="single" w:sz="4" w:space="0" w:color="auto"/>
              <w:left w:val="single" w:sz="4" w:space="0" w:color="auto"/>
              <w:bottom w:val="single" w:sz="4" w:space="0" w:color="auto"/>
              <w:right w:val="single" w:sz="4" w:space="0" w:color="auto"/>
            </w:tcBorders>
          </w:tcPr>
          <w:p w14:paraId="79352AB0" w14:textId="77777777" w:rsidR="00B92E8C" w:rsidRDefault="00B92E8C" w:rsidP="00B92E8C">
            <w:r w:rsidRPr="007842E1">
              <w:t xml:space="preserve">At the end of this module, students will be able to 1) </w:t>
            </w:r>
            <w:r>
              <w:t>identify characteristics of smallpox, 2) reflect on beliefs, biases, and experiences with respect to historic smallpox outbreaks, 3) summarize the major perspectives about the relationship between smallpox and pandemics, and 4) develop a course of action to stop the spread of disease based on the given scenario.</w:t>
            </w:r>
          </w:p>
          <w:p w14:paraId="07B38F1D" w14:textId="77777777" w:rsidR="00B92E8C" w:rsidRDefault="00B92E8C" w:rsidP="00B92E8C">
            <w:pPr>
              <w:rPr>
                <w:b/>
              </w:rPr>
            </w:pPr>
            <w:r w:rsidRPr="005A0F24">
              <w:rPr>
                <w:b/>
              </w:rPr>
              <w:t xml:space="preserve">Required </w:t>
            </w:r>
            <w:r>
              <w:rPr>
                <w:b/>
              </w:rPr>
              <w:t>Learning</w:t>
            </w:r>
            <w:r w:rsidRPr="005A0F24">
              <w:rPr>
                <w:b/>
              </w:rPr>
              <w:t xml:space="preserve"> Content:</w:t>
            </w:r>
          </w:p>
          <w:p w14:paraId="0E85F1AD" w14:textId="77777777" w:rsidR="00B92E8C" w:rsidRDefault="00B92E8C" w:rsidP="00B92E8C">
            <w:pPr>
              <w:pStyle w:val="ListParagraph"/>
              <w:numPr>
                <w:ilvl w:val="0"/>
                <w:numId w:val="33"/>
              </w:numPr>
              <w:spacing w:after="0"/>
              <w:ind w:left="432"/>
            </w:pPr>
            <w:r>
              <w:t>Lecture that includes a basic introduction to the smallpox pathogen and the clinical manifestations of disease; a timeline of historic smallpox outbreaks; a brief account of the smallpox vaccine and global eradication; and some thoughts on the potential threat of smallpox being used as a bioterror agent.</w:t>
            </w:r>
          </w:p>
          <w:p w14:paraId="43953EC8" w14:textId="77777777" w:rsidR="00B92E8C" w:rsidRDefault="00B92E8C" w:rsidP="00B92E8C">
            <w:pPr>
              <w:pStyle w:val="ListParagraph"/>
              <w:numPr>
                <w:ilvl w:val="0"/>
                <w:numId w:val="33"/>
              </w:numPr>
              <w:spacing w:after="0"/>
              <w:ind w:left="432"/>
            </w:pPr>
            <w:r>
              <w:t>Henderson D. A. (2011). The eradication of smallpox--an overview of the past, present, and future. </w:t>
            </w:r>
            <w:r>
              <w:rPr>
                <w:i/>
                <w:iCs/>
              </w:rPr>
              <w:t>Vaccine</w:t>
            </w:r>
            <w:r>
              <w:t>, </w:t>
            </w:r>
            <w:r>
              <w:rPr>
                <w:i/>
                <w:iCs/>
              </w:rPr>
              <w:t>29 Suppl 4</w:t>
            </w:r>
            <w:r>
              <w:t xml:space="preserve">, D7–D9. </w:t>
            </w:r>
            <w:hyperlink r:id="rId21" w:history="1">
              <w:r w:rsidRPr="00577DCB">
                <w:rPr>
                  <w:rStyle w:val="Hyperlink"/>
                </w:rPr>
                <w:t>https://doi.org/10.1016/j.vaccine.2011.06.080.</w:t>
              </w:r>
            </w:hyperlink>
          </w:p>
          <w:p w14:paraId="4F965CB1" w14:textId="77777777" w:rsidR="00B92E8C" w:rsidRDefault="00B92E8C" w:rsidP="00B92E8C">
            <w:pPr>
              <w:pStyle w:val="ListParagraph"/>
              <w:numPr>
                <w:ilvl w:val="0"/>
                <w:numId w:val="33"/>
              </w:numPr>
              <w:spacing w:after="0"/>
              <w:ind w:left="432"/>
            </w:pPr>
            <w:proofErr w:type="spellStart"/>
            <w:r>
              <w:t>Tognotti</w:t>
            </w:r>
            <w:proofErr w:type="spellEnd"/>
            <w:r>
              <w:t xml:space="preserve"> E. (2010). The eradication of smallpox, a success story for modern medicine and public health: what lessons for the future? </w:t>
            </w:r>
            <w:r>
              <w:rPr>
                <w:i/>
                <w:iCs/>
              </w:rPr>
              <w:t>Journal of infection in developing countries</w:t>
            </w:r>
            <w:r>
              <w:t>, </w:t>
            </w:r>
            <w:r>
              <w:rPr>
                <w:i/>
                <w:iCs/>
              </w:rPr>
              <w:t>4</w:t>
            </w:r>
            <w:r>
              <w:t xml:space="preserve">(5), 264–266. </w:t>
            </w:r>
            <w:hyperlink r:id="rId22" w:tgtFrame="_blank" w:history="1">
              <w:r>
                <w:rPr>
                  <w:rStyle w:val="Hyperlink"/>
                </w:rPr>
                <w:t>https://doi.org/10.3855/jidc.1204</w:t>
              </w:r>
            </w:hyperlink>
            <w:r>
              <w:t>.</w:t>
            </w:r>
          </w:p>
          <w:p w14:paraId="566ECA91" w14:textId="77777777" w:rsidR="00B92E8C" w:rsidRPr="005A0F24" w:rsidRDefault="00B92E8C" w:rsidP="00B92E8C">
            <w:pPr>
              <w:pStyle w:val="ListParagraph"/>
              <w:numPr>
                <w:ilvl w:val="0"/>
                <w:numId w:val="33"/>
              </w:numPr>
              <w:spacing w:after="0"/>
              <w:ind w:left="432"/>
            </w:pPr>
            <w:r>
              <w:t xml:space="preserve">Brilliant, L. (2006). My Wish: Help me stop pandemics. TED Conferences. </w:t>
            </w:r>
            <w:r w:rsidRPr="00A618CB">
              <w:t>https://youtu.be/MNhiHf84P9c. (27</w:t>
            </w:r>
            <w:r>
              <w:t xml:space="preserve"> mins).</w:t>
            </w:r>
          </w:p>
          <w:p w14:paraId="735DF577" w14:textId="77777777" w:rsidR="00B92E8C" w:rsidRDefault="00B92E8C" w:rsidP="00B92E8C">
            <w:pPr>
              <w:rPr>
                <w:b/>
              </w:rPr>
            </w:pPr>
            <w:r w:rsidRPr="005A0F24">
              <w:rPr>
                <w:b/>
              </w:rPr>
              <w:t>Assignments:</w:t>
            </w:r>
          </w:p>
          <w:p w14:paraId="423CC40C" w14:textId="77777777" w:rsidR="00B92E8C" w:rsidRDefault="00B92E8C" w:rsidP="00B92E8C">
            <w:pPr>
              <w:pStyle w:val="ListParagraph"/>
              <w:numPr>
                <w:ilvl w:val="0"/>
                <w:numId w:val="32"/>
              </w:numPr>
              <w:spacing w:after="0"/>
              <w:ind w:left="432"/>
            </w:pPr>
            <w:r>
              <w:t>Module quiz - Smallpox</w:t>
            </w:r>
          </w:p>
          <w:p w14:paraId="3E159365" w14:textId="3039C96A" w:rsidR="00B92E8C" w:rsidRPr="005A0F24" w:rsidRDefault="00B92E8C" w:rsidP="00B92E8C">
            <w:pPr>
              <w:pStyle w:val="ListParagraph"/>
              <w:numPr>
                <w:ilvl w:val="0"/>
                <w:numId w:val="32"/>
              </w:numPr>
              <w:spacing w:after="0"/>
              <w:ind w:left="432"/>
            </w:pPr>
            <w:r>
              <w:t>Discussion – Smallpox and Research Ethics</w:t>
            </w:r>
          </w:p>
        </w:tc>
      </w:tr>
      <w:tr w:rsidR="00B92E8C" w14:paraId="3325B66A" w14:textId="77777777" w:rsidTr="00E7568D">
        <w:trPr>
          <w:trHeight w:val="277"/>
        </w:trPr>
        <w:tc>
          <w:tcPr>
            <w:tcW w:w="1700" w:type="dxa"/>
            <w:tcBorders>
              <w:top w:val="single" w:sz="4" w:space="0" w:color="auto"/>
              <w:left w:val="single" w:sz="4" w:space="0" w:color="auto"/>
              <w:bottom w:val="single" w:sz="4" w:space="0" w:color="auto"/>
              <w:right w:val="single" w:sz="4" w:space="0" w:color="auto"/>
            </w:tcBorders>
          </w:tcPr>
          <w:p w14:paraId="71A7728E" w14:textId="4BDF0A0C" w:rsidR="00B92E8C" w:rsidRDefault="00AA7B51" w:rsidP="00B92E8C">
            <w:r>
              <w:t xml:space="preserve">Module </w:t>
            </w:r>
            <w:r w:rsidR="00B92E8C">
              <w:t xml:space="preserve">5: </w:t>
            </w:r>
            <w:r w:rsidR="00B92E8C">
              <w:br/>
              <w:t>Exam</w:t>
            </w:r>
          </w:p>
        </w:tc>
        <w:tc>
          <w:tcPr>
            <w:tcW w:w="11340" w:type="dxa"/>
            <w:tcBorders>
              <w:top w:val="single" w:sz="4" w:space="0" w:color="auto"/>
              <w:left w:val="single" w:sz="4" w:space="0" w:color="auto"/>
              <w:bottom w:val="single" w:sz="4" w:space="0" w:color="auto"/>
              <w:right w:val="single" w:sz="4" w:space="0" w:color="auto"/>
            </w:tcBorders>
          </w:tcPr>
          <w:p w14:paraId="217D84AF" w14:textId="77777777" w:rsidR="00B92E8C" w:rsidRDefault="00B92E8C" w:rsidP="00B92E8C">
            <w:r w:rsidRPr="007842E1">
              <w:t xml:space="preserve">At the end of this module, students will be able to 1) </w:t>
            </w:r>
            <w:r>
              <w:t>review concepts and material from Week 1 to Week 4, and 2) identify key concepts and major knowledge covered from Week 1 to Week 4.</w:t>
            </w:r>
          </w:p>
          <w:p w14:paraId="6757DF2D" w14:textId="77777777" w:rsidR="00B92E8C" w:rsidRDefault="00B92E8C" w:rsidP="00B92E8C">
            <w:pPr>
              <w:rPr>
                <w:b/>
              </w:rPr>
            </w:pPr>
            <w:r w:rsidRPr="005A0F24">
              <w:rPr>
                <w:b/>
              </w:rPr>
              <w:lastRenderedPageBreak/>
              <w:t xml:space="preserve">Required </w:t>
            </w:r>
            <w:r>
              <w:rPr>
                <w:b/>
              </w:rPr>
              <w:t>Learning</w:t>
            </w:r>
            <w:r w:rsidRPr="005A0F24">
              <w:rPr>
                <w:b/>
              </w:rPr>
              <w:t xml:space="preserve"> Content:</w:t>
            </w:r>
          </w:p>
          <w:p w14:paraId="3119A4A1" w14:textId="77777777" w:rsidR="00B92E8C" w:rsidRPr="005A0F24" w:rsidRDefault="00B92E8C" w:rsidP="00B92E8C">
            <w:pPr>
              <w:pStyle w:val="ListParagraph"/>
              <w:numPr>
                <w:ilvl w:val="0"/>
                <w:numId w:val="33"/>
              </w:numPr>
              <w:spacing w:after="0"/>
              <w:ind w:left="432"/>
            </w:pPr>
            <w:r>
              <w:t xml:space="preserve">Unit summary video to help you start to organize your thoughts in preparation for the first exam. </w:t>
            </w:r>
          </w:p>
          <w:p w14:paraId="3FCD81D1" w14:textId="77777777" w:rsidR="00B92E8C" w:rsidRDefault="00B92E8C" w:rsidP="00B92E8C">
            <w:pPr>
              <w:rPr>
                <w:b/>
              </w:rPr>
            </w:pPr>
            <w:r w:rsidRPr="005A0F24">
              <w:rPr>
                <w:b/>
              </w:rPr>
              <w:t>Assignments:</w:t>
            </w:r>
          </w:p>
          <w:p w14:paraId="49F9F3C9" w14:textId="77777777" w:rsidR="00B92E8C" w:rsidRDefault="00B92E8C" w:rsidP="00B92E8C">
            <w:pPr>
              <w:pStyle w:val="ListParagraph"/>
              <w:numPr>
                <w:ilvl w:val="0"/>
                <w:numId w:val="32"/>
              </w:numPr>
              <w:spacing w:after="0"/>
              <w:ind w:left="432"/>
            </w:pPr>
            <w:r>
              <w:t>Discussion – Exam 1 Review</w:t>
            </w:r>
          </w:p>
          <w:p w14:paraId="652E0FEC" w14:textId="150A3D17" w:rsidR="00B92E8C" w:rsidRPr="005A0F24" w:rsidRDefault="00B92E8C" w:rsidP="00B92E8C">
            <w:pPr>
              <w:pStyle w:val="ListParagraph"/>
              <w:numPr>
                <w:ilvl w:val="0"/>
                <w:numId w:val="32"/>
              </w:numPr>
              <w:spacing w:after="0"/>
              <w:ind w:left="432"/>
            </w:pPr>
            <w:r>
              <w:t>Exam 1</w:t>
            </w:r>
          </w:p>
        </w:tc>
      </w:tr>
      <w:tr w:rsidR="001C4861" w14:paraId="7F785C03" w14:textId="77777777" w:rsidTr="001C4861">
        <w:trPr>
          <w:trHeight w:val="262"/>
        </w:trPr>
        <w:tc>
          <w:tcPr>
            <w:tcW w:w="1700" w:type="dxa"/>
            <w:tcBorders>
              <w:top w:val="single" w:sz="4" w:space="0" w:color="auto"/>
              <w:left w:val="single" w:sz="4" w:space="0" w:color="auto"/>
              <w:bottom w:val="single" w:sz="4" w:space="0" w:color="auto"/>
              <w:right w:val="single" w:sz="4" w:space="0" w:color="auto"/>
            </w:tcBorders>
          </w:tcPr>
          <w:p w14:paraId="648B81D8" w14:textId="1F4F3A83" w:rsidR="001C4861" w:rsidRPr="00A926C7" w:rsidRDefault="001C4861" w:rsidP="001C4861">
            <w:pPr>
              <w:jc w:val="center"/>
              <w:rPr>
                <w:b/>
                <w:i/>
              </w:rPr>
            </w:pPr>
          </w:p>
        </w:tc>
        <w:tc>
          <w:tcPr>
            <w:tcW w:w="11340" w:type="dxa"/>
            <w:tcBorders>
              <w:top w:val="single" w:sz="4" w:space="0" w:color="auto"/>
              <w:left w:val="single" w:sz="4" w:space="0" w:color="auto"/>
              <w:bottom w:val="single" w:sz="4" w:space="0" w:color="auto"/>
              <w:right w:val="single" w:sz="4" w:space="0" w:color="auto"/>
            </w:tcBorders>
          </w:tcPr>
          <w:p w14:paraId="48D3C6A4" w14:textId="72411A2F" w:rsidR="001C4861" w:rsidRPr="00A926C7" w:rsidRDefault="001C4861" w:rsidP="001C4861">
            <w:pPr>
              <w:jc w:val="center"/>
              <w:rPr>
                <w:b/>
                <w:i/>
              </w:rPr>
            </w:pPr>
            <w:r>
              <w:rPr>
                <w:b/>
                <w:i/>
              </w:rPr>
              <w:t>Unit 2: Current Pandemics</w:t>
            </w:r>
          </w:p>
        </w:tc>
      </w:tr>
      <w:tr w:rsidR="001C4861" w14:paraId="35FC6E4E" w14:textId="77777777" w:rsidTr="00E7568D">
        <w:trPr>
          <w:trHeight w:val="262"/>
        </w:trPr>
        <w:tc>
          <w:tcPr>
            <w:tcW w:w="1700" w:type="dxa"/>
            <w:tcBorders>
              <w:top w:val="single" w:sz="4" w:space="0" w:color="auto"/>
              <w:left w:val="single" w:sz="4" w:space="0" w:color="auto"/>
              <w:bottom w:val="single" w:sz="4" w:space="0" w:color="auto"/>
              <w:right w:val="single" w:sz="4" w:space="0" w:color="auto"/>
            </w:tcBorders>
          </w:tcPr>
          <w:p w14:paraId="476EE882" w14:textId="4DA5A88B" w:rsidR="001C4861" w:rsidRDefault="001C4861" w:rsidP="001C4861">
            <w:r>
              <w:t>Module 6: Vaccines</w:t>
            </w:r>
          </w:p>
        </w:tc>
        <w:tc>
          <w:tcPr>
            <w:tcW w:w="11340" w:type="dxa"/>
            <w:tcBorders>
              <w:top w:val="single" w:sz="4" w:space="0" w:color="auto"/>
              <w:left w:val="single" w:sz="4" w:space="0" w:color="auto"/>
              <w:bottom w:val="single" w:sz="4" w:space="0" w:color="auto"/>
              <w:right w:val="single" w:sz="4" w:space="0" w:color="auto"/>
            </w:tcBorders>
          </w:tcPr>
          <w:p w14:paraId="2F48A8E9" w14:textId="77777777" w:rsidR="001C4861" w:rsidRDefault="001C4861" w:rsidP="001C4861">
            <w:r w:rsidRPr="007842E1">
              <w:t xml:space="preserve">At the end of this module, students will be able to 1) </w:t>
            </w:r>
            <w:r>
              <w:t>identify the common types of vaccines in use today, 2) identify strengths and weaknesses of ongoing vaccination campaigns, 3) summarize the major arguments about the vaccine use given competing evidence and viewpoints, and 4) create an infographic to present a piece of vaccine history.</w:t>
            </w:r>
          </w:p>
          <w:p w14:paraId="1184AC01" w14:textId="77777777" w:rsidR="001C4861" w:rsidRDefault="001C4861" w:rsidP="001C4861">
            <w:pPr>
              <w:rPr>
                <w:b/>
              </w:rPr>
            </w:pPr>
            <w:r w:rsidRPr="005A0F24">
              <w:rPr>
                <w:b/>
              </w:rPr>
              <w:t xml:space="preserve">Required </w:t>
            </w:r>
            <w:r>
              <w:rPr>
                <w:b/>
              </w:rPr>
              <w:t>Learning</w:t>
            </w:r>
            <w:r w:rsidRPr="005A0F24">
              <w:rPr>
                <w:b/>
              </w:rPr>
              <w:t xml:space="preserve"> Content:</w:t>
            </w:r>
          </w:p>
          <w:p w14:paraId="29C76AC8" w14:textId="77777777" w:rsidR="001C4861" w:rsidRDefault="001C4861" w:rsidP="001C4861">
            <w:pPr>
              <w:pStyle w:val="ListParagraph"/>
              <w:numPr>
                <w:ilvl w:val="0"/>
                <w:numId w:val="33"/>
              </w:numPr>
              <w:spacing w:after="0"/>
              <w:ind w:left="432"/>
            </w:pPr>
            <w:r>
              <w:t xml:space="preserve">Lecture summarizing how vaccines are made and the different types of vaccinations. The lecture also includes two case studies: measles (MMR) as a vaccine success story, and </w:t>
            </w:r>
            <w:proofErr w:type="spellStart"/>
            <w:r>
              <w:t>Dengvaxia</w:t>
            </w:r>
            <w:proofErr w:type="spellEnd"/>
            <w:r>
              <w:t xml:space="preserve"> as a vaccination failure story.</w:t>
            </w:r>
          </w:p>
          <w:p w14:paraId="625856A1" w14:textId="77777777" w:rsidR="001C4861" w:rsidRDefault="001C4861" w:rsidP="001C4861">
            <w:pPr>
              <w:pStyle w:val="ListParagraph"/>
              <w:numPr>
                <w:ilvl w:val="0"/>
                <w:numId w:val="33"/>
              </w:numPr>
              <w:spacing w:after="0"/>
              <w:ind w:left="432"/>
            </w:pPr>
            <w:r>
              <w:t xml:space="preserve">Fatima, K., &amp; Syed, N. I. (2018). </w:t>
            </w:r>
            <w:proofErr w:type="spellStart"/>
            <w:r>
              <w:t>Dengvaxia</w:t>
            </w:r>
            <w:proofErr w:type="spellEnd"/>
            <w:r>
              <w:t xml:space="preserve"> controversy: impact on vaccine hesitancy. </w:t>
            </w:r>
            <w:r>
              <w:rPr>
                <w:i/>
                <w:iCs/>
              </w:rPr>
              <w:t>Journal of global health</w:t>
            </w:r>
            <w:r>
              <w:t>, </w:t>
            </w:r>
            <w:r>
              <w:rPr>
                <w:i/>
                <w:iCs/>
              </w:rPr>
              <w:t>8</w:t>
            </w:r>
            <w:r>
              <w:t xml:space="preserve">(2), 010312. </w:t>
            </w:r>
            <w:hyperlink r:id="rId23" w:tgtFrame="_blank" w:history="1">
              <w:r>
                <w:rPr>
                  <w:rStyle w:val="Hyperlink"/>
                </w:rPr>
                <w:t>https://doi.org/10.7189/jogh.08-020312</w:t>
              </w:r>
            </w:hyperlink>
            <w:r>
              <w:t>.</w:t>
            </w:r>
          </w:p>
          <w:p w14:paraId="72004A1F" w14:textId="77777777" w:rsidR="001C4861" w:rsidRDefault="001C4861" w:rsidP="001C4861">
            <w:pPr>
              <w:pStyle w:val="ListParagraph"/>
              <w:numPr>
                <w:ilvl w:val="0"/>
                <w:numId w:val="33"/>
              </w:numPr>
              <w:spacing w:after="0"/>
              <w:ind w:left="432"/>
            </w:pPr>
            <w:r>
              <w:t xml:space="preserve">Gubler, D. J., &amp; Halstead, S. B. (2019). Is </w:t>
            </w:r>
            <w:proofErr w:type="spellStart"/>
            <w:r>
              <w:t>Dengvaxia</w:t>
            </w:r>
            <w:proofErr w:type="spellEnd"/>
            <w:r>
              <w:t xml:space="preserve"> a useful vaccine for dengue endemic </w:t>
            </w:r>
            <w:proofErr w:type="gramStart"/>
            <w:r>
              <w:t>areas?.</w:t>
            </w:r>
            <w:proofErr w:type="gramEnd"/>
            <w:r>
              <w:t> </w:t>
            </w:r>
            <w:r>
              <w:rPr>
                <w:i/>
                <w:iCs/>
              </w:rPr>
              <w:t>BMJ (Clinical research ed.)</w:t>
            </w:r>
            <w:r>
              <w:t>, </w:t>
            </w:r>
            <w:r>
              <w:rPr>
                <w:i/>
                <w:iCs/>
              </w:rPr>
              <w:t>367</w:t>
            </w:r>
            <w:r>
              <w:t xml:space="preserve">, l5710. </w:t>
            </w:r>
            <w:hyperlink r:id="rId24" w:history="1">
              <w:r w:rsidRPr="00577DCB">
                <w:rPr>
                  <w:rStyle w:val="Hyperlink"/>
                </w:rPr>
                <w:t>https://doi.org/10.1136/bmj.l5710.</w:t>
              </w:r>
            </w:hyperlink>
          </w:p>
          <w:p w14:paraId="10287183" w14:textId="77777777" w:rsidR="001C4861" w:rsidRPr="005A0F24" w:rsidRDefault="001C4861" w:rsidP="001C4861">
            <w:pPr>
              <w:pStyle w:val="ListParagraph"/>
              <w:numPr>
                <w:ilvl w:val="0"/>
                <w:numId w:val="33"/>
              </w:numPr>
              <w:spacing w:after="0"/>
              <w:ind w:left="432"/>
            </w:pPr>
            <w:r>
              <w:t xml:space="preserve">Summers, B. (producer). (2016). Dengue: The hunt for a vaccine. [Documentary] Rockhopper </w:t>
            </w:r>
            <w:proofErr w:type="gramStart"/>
            <w:r>
              <w:t>Productions,</w:t>
            </w:r>
            <w:proofErr w:type="gramEnd"/>
            <w:r>
              <w:t xml:space="preserve"> Ltd. (45 mins). </w:t>
            </w:r>
          </w:p>
          <w:p w14:paraId="7A9777F1" w14:textId="77777777" w:rsidR="001C4861" w:rsidRDefault="001C4861" w:rsidP="001C4861">
            <w:pPr>
              <w:rPr>
                <w:b/>
              </w:rPr>
            </w:pPr>
            <w:r w:rsidRPr="005A0F24">
              <w:rPr>
                <w:b/>
              </w:rPr>
              <w:t>Assignments:</w:t>
            </w:r>
          </w:p>
          <w:p w14:paraId="2216E172" w14:textId="77777777" w:rsidR="001C4861" w:rsidRDefault="001C4861" w:rsidP="001C4861">
            <w:pPr>
              <w:pStyle w:val="ListParagraph"/>
              <w:numPr>
                <w:ilvl w:val="0"/>
                <w:numId w:val="32"/>
              </w:numPr>
              <w:spacing w:after="0"/>
              <w:ind w:left="432"/>
            </w:pPr>
            <w:r>
              <w:t>Module quiz - Vaccines</w:t>
            </w:r>
          </w:p>
          <w:p w14:paraId="12A3EE5F" w14:textId="62D3A8E1" w:rsidR="001C4861" w:rsidRPr="005A0F24" w:rsidRDefault="001C4861" w:rsidP="001C4861">
            <w:pPr>
              <w:pStyle w:val="ListParagraph"/>
              <w:numPr>
                <w:ilvl w:val="0"/>
                <w:numId w:val="32"/>
              </w:numPr>
              <w:spacing w:after="0"/>
              <w:ind w:left="432"/>
            </w:pPr>
            <w:r>
              <w:t>Discussion – Vaccines</w:t>
            </w:r>
          </w:p>
        </w:tc>
      </w:tr>
      <w:tr w:rsidR="001C4861" w14:paraId="7F287414" w14:textId="77777777" w:rsidTr="00E7568D">
        <w:trPr>
          <w:trHeight w:val="277"/>
        </w:trPr>
        <w:tc>
          <w:tcPr>
            <w:tcW w:w="1700" w:type="dxa"/>
            <w:tcBorders>
              <w:top w:val="single" w:sz="4" w:space="0" w:color="auto"/>
              <w:left w:val="single" w:sz="4" w:space="0" w:color="auto"/>
              <w:bottom w:val="single" w:sz="4" w:space="0" w:color="auto"/>
              <w:right w:val="single" w:sz="4" w:space="0" w:color="auto"/>
            </w:tcBorders>
          </w:tcPr>
          <w:p w14:paraId="30207E3A" w14:textId="159B6C61" w:rsidR="001C4861" w:rsidRDefault="001C4861" w:rsidP="001C4861">
            <w:r>
              <w:t>Module 7: Coronaviruses</w:t>
            </w:r>
          </w:p>
        </w:tc>
        <w:tc>
          <w:tcPr>
            <w:tcW w:w="11340" w:type="dxa"/>
            <w:tcBorders>
              <w:top w:val="single" w:sz="4" w:space="0" w:color="auto"/>
              <w:left w:val="single" w:sz="4" w:space="0" w:color="auto"/>
              <w:bottom w:val="single" w:sz="4" w:space="0" w:color="auto"/>
              <w:right w:val="single" w:sz="4" w:space="0" w:color="auto"/>
            </w:tcBorders>
          </w:tcPr>
          <w:p w14:paraId="0FCC3B2A" w14:textId="77777777" w:rsidR="001C4861" w:rsidRDefault="001C4861" w:rsidP="001C4861">
            <w:r w:rsidRPr="007842E1">
              <w:t xml:space="preserve">At the end of this module, students will be able to 1) </w:t>
            </w:r>
            <w:r>
              <w:t>identify what COVID-19 stands for, 2) differentiate the relationship between COVID-19 and coronaviruses, 3) identify what impact COVID-19 had on public health and human history, 4) explain the advantages of using mathematical disease modeling to understand a pandemic, and 5) create an infographic to present how a certain country responded to the COVID-19 pandemic.</w:t>
            </w:r>
          </w:p>
          <w:p w14:paraId="29066664" w14:textId="77777777" w:rsidR="001C4861" w:rsidRDefault="001C4861" w:rsidP="001C4861">
            <w:pPr>
              <w:rPr>
                <w:b/>
              </w:rPr>
            </w:pPr>
            <w:r w:rsidRPr="005A0F24">
              <w:rPr>
                <w:b/>
              </w:rPr>
              <w:t xml:space="preserve">Required </w:t>
            </w:r>
            <w:r>
              <w:rPr>
                <w:b/>
              </w:rPr>
              <w:t>Learning</w:t>
            </w:r>
            <w:r w:rsidRPr="005A0F24">
              <w:rPr>
                <w:b/>
              </w:rPr>
              <w:t xml:space="preserve"> Content:</w:t>
            </w:r>
          </w:p>
          <w:p w14:paraId="7592E3A4" w14:textId="77777777" w:rsidR="001C4861" w:rsidRDefault="001C4861" w:rsidP="001C4861">
            <w:pPr>
              <w:pStyle w:val="ListParagraph"/>
              <w:numPr>
                <w:ilvl w:val="0"/>
                <w:numId w:val="33"/>
              </w:numPr>
              <w:spacing w:after="0"/>
              <w:ind w:left="432"/>
            </w:pPr>
            <w:r>
              <w:t xml:space="preserve">Lecture summarizing the coronaviruses that have caused recent epidemics and pandemics, and how diseases get their names. The lecture also helps us understand how we can quantify how impactful a disease is in a population. </w:t>
            </w:r>
          </w:p>
          <w:p w14:paraId="1F33F833" w14:textId="77777777" w:rsidR="001C4861" w:rsidRDefault="001C4861" w:rsidP="001C4861">
            <w:pPr>
              <w:pStyle w:val="ListParagraph"/>
              <w:numPr>
                <w:ilvl w:val="0"/>
                <w:numId w:val="33"/>
              </w:numPr>
              <w:spacing w:after="0"/>
              <w:ind w:left="432"/>
            </w:pPr>
            <w:r>
              <w:t xml:space="preserve">Recorded seminar by Dr. Nina Fefferman (UT-Knoxville) titled “The role of applied math in real-time pandemic response: How basic disease models work.” (83 mins). </w:t>
            </w:r>
          </w:p>
          <w:p w14:paraId="27C58C7A" w14:textId="77777777" w:rsidR="001C4861" w:rsidRDefault="001C4861" w:rsidP="001C4861">
            <w:pPr>
              <w:pStyle w:val="ListParagraph"/>
              <w:numPr>
                <w:ilvl w:val="0"/>
                <w:numId w:val="33"/>
              </w:numPr>
              <w:spacing w:after="0"/>
            </w:pPr>
            <w:r>
              <w:t>Interactive NY Times article “How the virus won.” (</w:t>
            </w:r>
            <w:hyperlink r:id="rId25" w:history="1">
              <w:r w:rsidRPr="00285219">
                <w:rPr>
                  <w:rStyle w:val="Hyperlink"/>
                </w:rPr>
                <w:t>https://www.nytimes.com/interactive/2020/us/coronavirus-spread.html</w:t>
              </w:r>
            </w:hyperlink>
            <w:r>
              <w:t xml:space="preserve">) </w:t>
            </w:r>
          </w:p>
          <w:p w14:paraId="60AAF6E4" w14:textId="77777777" w:rsidR="001C4861" w:rsidRDefault="001C4861" w:rsidP="001C4861">
            <w:pPr>
              <w:pStyle w:val="ListParagraph"/>
              <w:numPr>
                <w:ilvl w:val="0"/>
                <w:numId w:val="33"/>
              </w:numPr>
              <w:spacing w:after="0"/>
              <w:ind w:left="432"/>
            </w:pPr>
            <w:r>
              <w:lastRenderedPageBreak/>
              <w:t xml:space="preserve">One of: </w:t>
            </w:r>
          </w:p>
          <w:p w14:paraId="19CE691D" w14:textId="77777777" w:rsidR="001C4861" w:rsidRDefault="001C4861" w:rsidP="001C4861">
            <w:pPr>
              <w:pStyle w:val="ListParagraph"/>
              <w:numPr>
                <w:ilvl w:val="1"/>
                <w:numId w:val="33"/>
              </w:numPr>
              <w:spacing w:after="0"/>
              <w:ind w:left="882"/>
            </w:pPr>
            <w:r>
              <w:t xml:space="preserve">van der Graaf, R., Browne, J. L., &amp; </w:t>
            </w:r>
            <w:proofErr w:type="spellStart"/>
            <w:r>
              <w:t>Baidjoe</w:t>
            </w:r>
            <w:proofErr w:type="spellEnd"/>
            <w:r>
              <w:t>, A. Y. (2022). Vaccine equity: Past, present, and future. </w:t>
            </w:r>
            <w:r>
              <w:rPr>
                <w:i/>
                <w:iCs/>
              </w:rPr>
              <w:t>Cell Reports Medicine</w:t>
            </w:r>
            <w:r>
              <w:t>, </w:t>
            </w:r>
            <w:r>
              <w:rPr>
                <w:i/>
                <w:iCs/>
              </w:rPr>
              <w:t>3</w:t>
            </w:r>
            <w:r>
              <w:t xml:space="preserve">(3), 100551. </w:t>
            </w:r>
            <w:hyperlink r:id="rId26" w:tgtFrame="_blank" w:history="1">
              <w:r>
                <w:rPr>
                  <w:rStyle w:val="Hyperlink"/>
                </w:rPr>
                <w:t>https://doi.org/10.1016/j.xcrm.2022.100551</w:t>
              </w:r>
            </w:hyperlink>
            <w:r>
              <w:t>.</w:t>
            </w:r>
          </w:p>
          <w:p w14:paraId="1EA340AC" w14:textId="77777777" w:rsidR="001C4861" w:rsidRDefault="001C4861" w:rsidP="001C4861">
            <w:pPr>
              <w:pStyle w:val="ListParagraph"/>
              <w:numPr>
                <w:ilvl w:val="1"/>
                <w:numId w:val="33"/>
              </w:numPr>
              <w:spacing w:after="0"/>
              <w:ind w:left="882"/>
            </w:pPr>
            <w:r>
              <w:t xml:space="preserve">Harman, S., Erfani, P., Goronga, T., Hickel, J., Morse, M., &amp; Richardson, E. T. (2021). Global vaccine equity demands reparative justice — not charity. </w:t>
            </w:r>
            <w:r>
              <w:rPr>
                <w:i/>
                <w:iCs/>
              </w:rPr>
              <w:t>BMJ Global Health</w:t>
            </w:r>
            <w:r>
              <w:t xml:space="preserve">, </w:t>
            </w:r>
            <w:r>
              <w:rPr>
                <w:i/>
                <w:iCs/>
              </w:rPr>
              <w:t>6</w:t>
            </w:r>
            <w:r>
              <w:t xml:space="preserve">(6). </w:t>
            </w:r>
            <w:hyperlink r:id="rId27" w:history="1">
              <w:r w:rsidRPr="00577DCB">
                <w:rPr>
                  <w:rStyle w:val="Hyperlink"/>
                </w:rPr>
                <w:t>https://doi.org/10.1136/bmjgh-2021-006504.</w:t>
              </w:r>
            </w:hyperlink>
          </w:p>
          <w:p w14:paraId="77F4D6BB" w14:textId="77777777" w:rsidR="001C4861" w:rsidRDefault="001C4861" w:rsidP="001C4861">
            <w:pPr>
              <w:pStyle w:val="ListParagraph"/>
              <w:numPr>
                <w:ilvl w:val="1"/>
                <w:numId w:val="33"/>
              </w:numPr>
              <w:spacing w:after="0"/>
              <w:ind w:left="882"/>
            </w:pPr>
            <w:proofErr w:type="spellStart"/>
            <w:r>
              <w:t>Nkengasong</w:t>
            </w:r>
            <w:proofErr w:type="spellEnd"/>
            <w:r>
              <w:t xml:space="preserve">, J. N., </w:t>
            </w:r>
            <w:proofErr w:type="spellStart"/>
            <w:r>
              <w:t>Ndembi</w:t>
            </w:r>
            <w:proofErr w:type="spellEnd"/>
            <w:r>
              <w:t xml:space="preserve">, N., </w:t>
            </w:r>
            <w:proofErr w:type="spellStart"/>
            <w:r>
              <w:t>Tshangela</w:t>
            </w:r>
            <w:proofErr w:type="spellEnd"/>
            <w:r>
              <w:t xml:space="preserve">, A., &amp; Raji, T. (2020). Covid-19 vaccines: How to ensure Africa has access. </w:t>
            </w:r>
            <w:r>
              <w:rPr>
                <w:i/>
                <w:iCs/>
              </w:rPr>
              <w:t>Nature</w:t>
            </w:r>
            <w:r>
              <w:t xml:space="preserve">, </w:t>
            </w:r>
            <w:r>
              <w:rPr>
                <w:i/>
                <w:iCs/>
              </w:rPr>
              <w:t>586</w:t>
            </w:r>
            <w:r>
              <w:t xml:space="preserve">(7828), 197–199. </w:t>
            </w:r>
            <w:hyperlink r:id="rId28" w:tgtFrame="_blank" w:history="1">
              <w:r>
                <w:rPr>
                  <w:rStyle w:val="Hyperlink"/>
                </w:rPr>
                <w:t>https://doi.org/10.1038/d41586-020-02774-8</w:t>
              </w:r>
            </w:hyperlink>
            <w:r>
              <w:t>.</w:t>
            </w:r>
          </w:p>
          <w:p w14:paraId="06DEB262" w14:textId="77777777" w:rsidR="001C4861" w:rsidRDefault="001C4861" w:rsidP="001C4861">
            <w:pPr>
              <w:pStyle w:val="ListParagraph"/>
              <w:numPr>
                <w:ilvl w:val="0"/>
                <w:numId w:val="33"/>
              </w:numPr>
              <w:spacing w:after="0"/>
              <w:ind w:left="436"/>
            </w:pPr>
            <w:r>
              <w:t>Two of a series of mainstream media pieces summarizing current events. The list of available articles will be updated to reflect the most recent publications and available via Canvas. Examples include:</w:t>
            </w:r>
          </w:p>
          <w:p w14:paraId="286E0330" w14:textId="77777777" w:rsidR="001C4861" w:rsidRDefault="001C4861" w:rsidP="001C4861">
            <w:pPr>
              <w:pStyle w:val="ListParagraph"/>
              <w:numPr>
                <w:ilvl w:val="1"/>
                <w:numId w:val="33"/>
              </w:numPr>
              <w:spacing w:after="0"/>
              <w:ind w:left="886"/>
            </w:pPr>
            <w:r>
              <w:t xml:space="preserve">Brossard, D., &amp; Scheufele, D. A. (2022). The chronic growing pains of communicating science online. Science, 375(6581), 613–614. </w:t>
            </w:r>
            <w:hyperlink r:id="rId29" w:tgtFrame="_blank" w:history="1">
              <w:r>
                <w:rPr>
                  <w:rStyle w:val="Hyperlink"/>
                </w:rPr>
                <w:t>https://doi.org/10.1126/science.abo0668</w:t>
              </w:r>
            </w:hyperlink>
          </w:p>
          <w:p w14:paraId="1F7D1B03" w14:textId="77777777" w:rsidR="001C4861" w:rsidRPr="00796BFA" w:rsidRDefault="001C4861" w:rsidP="001C4861">
            <w:pPr>
              <w:pStyle w:val="ListParagraph"/>
              <w:numPr>
                <w:ilvl w:val="1"/>
                <w:numId w:val="33"/>
              </w:numPr>
              <w:spacing w:after="0"/>
              <w:ind w:left="886"/>
            </w:pPr>
            <w:r w:rsidRPr="002A36C2">
              <w:t xml:space="preserve">Klein, E. (2022). The </w:t>
            </w:r>
            <w:r>
              <w:t>COVID</w:t>
            </w:r>
            <w:r w:rsidRPr="002A36C2">
              <w:t xml:space="preserve"> policy that really mattered wasn’t</w:t>
            </w:r>
            <w:r>
              <w:t xml:space="preserve"> </w:t>
            </w:r>
            <w:r w:rsidRPr="002A36C2">
              <w:t>a policy. NY Times.</w:t>
            </w:r>
          </w:p>
          <w:p w14:paraId="1D81FC03" w14:textId="77777777" w:rsidR="001C4861" w:rsidRDefault="001C4861" w:rsidP="001C4861">
            <w:pPr>
              <w:rPr>
                <w:b/>
              </w:rPr>
            </w:pPr>
            <w:r w:rsidRPr="005A0F24">
              <w:rPr>
                <w:b/>
              </w:rPr>
              <w:t>Assignments:</w:t>
            </w:r>
          </w:p>
          <w:p w14:paraId="0B00FB52" w14:textId="77777777" w:rsidR="001C4861" w:rsidRDefault="001C4861" w:rsidP="001C4861">
            <w:pPr>
              <w:pStyle w:val="ListParagraph"/>
              <w:numPr>
                <w:ilvl w:val="0"/>
                <w:numId w:val="32"/>
              </w:numPr>
              <w:spacing w:after="0"/>
              <w:ind w:left="432"/>
            </w:pPr>
            <w:r>
              <w:t>Module quiz - Coronaviruses</w:t>
            </w:r>
          </w:p>
          <w:p w14:paraId="01802DC9" w14:textId="77777777" w:rsidR="001C4861" w:rsidRDefault="001C4861" w:rsidP="001C4861">
            <w:pPr>
              <w:pStyle w:val="ListParagraph"/>
              <w:numPr>
                <w:ilvl w:val="0"/>
                <w:numId w:val="32"/>
              </w:numPr>
              <w:spacing w:after="0"/>
              <w:ind w:left="432"/>
            </w:pPr>
            <w:r>
              <w:t>Discussion – Coronaviruses</w:t>
            </w:r>
          </w:p>
          <w:p w14:paraId="365F4009" w14:textId="7A6144CD" w:rsidR="001C4861" w:rsidRPr="005A0F24" w:rsidRDefault="001C4861" w:rsidP="001C4861">
            <w:pPr>
              <w:pStyle w:val="ListParagraph"/>
              <w:numPr>
                <w:ilvl w:val="0"/>
                <w:numId w:val="32"/>
              </w:numPr>
              <w:spacing w:after="0"/>
              <w:ind w:left="432"/>
            </w:pPr>
            <w:r>
              <w:t>Guided Reflection</w:t>
            </w:r>
          </w:p>
        </w:tc>
      </w:tr>
      <w:tr w:rsidR="001C4861" w14:paraId="6640F7FF" w14:textId="77777777" w:rsidTr="00E7568D">
        <w:trPr>
          <w:trHeight w:val="98"/>
        </w:trPr>
        <w:tc>
          <w:tcPr>
            <w:tcW w:w="1700" w:type="dxa"/>
            <w:tcBorders>
              <w:top w:val="single" w:sz="4" w:space="0" w:color="auto"/>
              <w:left w:val="single" w:sz="4" w:space="0" w:color="auto"/>
              <w:bottom w:val="single" w:sz="4" w:space="0" w:color="auto"/>
              <w:right w:val="single" w:sz="4" w:space="0" w:color="auto"/>
            </w:tcBorders>
          </w:tcPr>
          <w:p w14:paraId="4DFA2929" w14:textId="489657B4" w:rsidR="001C4861" w:rsidRDefault="001C4861" w:rsidP="001C4861">
            <w:r>
              <w:lastRenderedPageBreak/>
              <w:t>Module 8: Cholera</w:t>
            </w:r>
          </w:p>
        </w:tc>
        <w:tc>
          <w:tcPr>
            <w:tcW w:w="11340" w:type="dxa"/>
            <w:tcBorders>
              <w:top w:val="single" w:sz="4" w:space="0" w:color="auto"/>
              <w:left w:val="single" w:sz="4" w:space="0" w:color="auto"/>
              <w:bottom w:val="single" w:sz="4" w:space="0" w:color="auto"/>
              <w:right w:val="single" w:sz="4" w:space="0" w:color="auto"/>
            </w:tcBorders>
          </w:tcPr>
          <w:p w14:paraId="192528B1" w14:textId="77777777" w:rsidR="001C4861" w:rsidRDefault="001C4861" w:rsidP="001C4861">
            <w:r w:rsidRPr="007842E1">
              <w:t xml:space="preserve">At the end of this module, students will be able to 1) </w:t>
            </w:r>
            <w:r>
              <w:t>analyze the global efforts in controlling cholera, 2) identify the history of cholera and how it relates to the field of medical geography, 3) identify what impact historic cholera outbreaks have on public health, and 4) summarize the key points of the assigned reading.</w:t>
            </w:r>
          </w:p>
          <w:p w14:paraId="4196BF3B" w14:textId="77777777" w:rsidR="001C4861" w:rsidRDefault="001C4861" w:rsidP="001C4861">
            <w:pPr>
              <w:rPr>
                <w:b/>
              </w:rPr>
            </w:pPr>
            <w:r w:rsidRPr="005A0F24">
              <w:rPr>
                <w:b/>
              </w:rPr>
              <w:t xml:space="preserve">Required </w:t>
            </w:r>
            <w:r>
              <w:rPr>
                <w:b/>
              </w:rPr>
              <w:t>Learning</w:t>
            </w:r>
            <w:r w:rsidRPr="005A0F24">
              <w:rPr>
                <w:b/>
              </w:rPr>
              <w:t xml:space="preserve"> Content:</w:t>
            </w:r>
          </w:p>
          <w:p w14:paraId="4F33055C" w14:textId="77777777" w:rsidR="001C4861" w:rsidRDefault="001C4861" w:rsidP="001C4861">
            <w:pPr>
              <w:pStyle w:val="ListParagraph"/>
              <w:numPr>
                <w:ilvl w:val="0"/>
                <w:numId w:val="33"/>
              </w:numPr>
              <w:spacing w:after="0"/>
              <w:ind w:left="432"/>
            </w:pPr>
            <w:r>
              <w:t xml:space="preserve">Lecture introduces the pathogen and disease, outlines the historic cholera pandemics and the current pandemic, as well as describes the WHO roadmap to </w:t>
            </w:r>
            <w:proofErr w:type="gramStart"/>
            <w:r>
              <w:t>addressing</w:t>
            </w:r>
            <w:proofErr w:type="gramEnd"/>
            <w:r>
              <w:t xml:space="preserve"> the cholera threat by 2030.</w:t>
            </w:r>
          </w:p>
          <w:p w14:paraId="73618CD6" w14:textId="77777777" w:rsidR="001C4861" w:rsidRDefault="001C4861" w:rsidP="001C4861">
            <w:pPr>
              <w:pStyle w:val="ListParagraph"/>
              <w:numPr>
                <w:ilvl w:val="0"/>
                <w:numId w:val="33"/>
              </w:numPr>
              <w:spacing w:after="0"/>
              <w:ind w:left="432"/>
            </w:pPr>
            <w:r>
              <w:t xml:space="preserve">Acevedo, C. G. F. (2020). From Cholera to COVID-19: A Historical Review of Misinformation during Pandemics. </w:t>
            </w:r>
            <w:proofErr w:type="spellStart"/>
            <w:r>
              <w:rPr>
                <w:i/>
                <w:iCs/>
              </w:rPr>
              <w:t>Progressio</w:t>
            </w:r>
            <w:proofErr w:type="spellEnd"/>
            <w:r>
              <w:rPr>
                <w:i/>
                <w:iCs/>
              </w:rPr>
              <w:t xml:space="preserve"> Journal on Human Development</w:t>
            </w:r>
            <w:r>
              <w:t xml:space="preserve">, </w:t>
            </w:r>
            <w:r>
              <w:rPr>
                <w:i/>
                <w:iCs/>
              </w:rPr>
              <w:t>14</w:t>
            </w:r>
            <w:r>
              <w:t>(1).</w:t>
            </w:r>
          </w:p>
          <w:p w14:paraId="0064D599" w14:textId="77777777" w:rsidR="001C4861" w:rsidRDefault="001C4861" w:rsidP="001C4861">
            <w:pPr>
              <w:pStyle w:val="ListParagraph"/>
              <w:numPr>
                <w:ilvl w:val="0"/>
                <w:numId w:val="33"/>
              </w:numPr>
              <w:spacing w:after="0"/>
              <w:ind w:left="432"/>
            </w:pPr>
            <w:r>
              <w:t xml:space="preserve">Harman, S., Erfani, P., Goronga, T., Hickel, J., Morse, M., &amp; Richardson, E. T. (2021). Global vaccine equity demands reparative justice — not charity. </w:t>
            </w:r>
            <w:r>
              <w:rPr>
                <w:i/>
                <w:iCs/>
              </w:rPr>
              <w:t>BMJ Global Health</w:t>
            </w:r>
            <w:r>
              <w:t xml:space="preserve">, </w:t>
            </w:r>
            <w:r>
              <w:rPr>
                <w:i/>
                <w:iCs/>
              </w:rPr>
              <w:t>6</w:t>
            </w:r>
            <w:r>
              <w:t xml:space="preserve">(6). </w:t>
            </w:r>
            <w:hyperlink r:id="rId30" w:tgtFrame="_blank" w:history="1">
              <w:r>
                <w:rPr>
                  <w:rStyle w:val="Hyperlink"/>
                </w:rPr>
                <w:t>https://doi.org/10.1136/bmjgh-2021-006504</w:t>
              </w:r>
            </w:hyperlink>
            <w:r>
              <w:t>.</w:t>
            </w:r>
          </w:p>
          <w:p w14:paraId="3762F8C4" w14:textId="77777777" w:rsidR="001C4861" w:rsidRPr="005A0F24" w:rsidRDefault="001C4861" w:rsidP="001C4861">
            <w:pPr>
              <w:pStyle w:val="ListParagraph"/>
              <w:numPr>
                <w:ilvl w:val="0"/>
                <w:numId w:val="33"/>
              </w:numPr>
              <w:spacing w:after="0"/>
              <w:ind w:left="432"/>
            </w:pPr>
            <w:r>
              <w:t xml:space="preserve">George, R. (2013). </w:t>
            </w:r>
            <w:r w:rsidRPr="00796BFA">
              <w:rPr>
                <w:i/>
              </w:rPr>
              <w:t>Let’s talk crap. Seriously.</w:t>
            </w:r>
            <w:r>
              <w:t xml:space="preserve"> TED Conferences. (14 mins).</w:t>
            </w:r>
          </w:p>
          <w:p w14:paraId="6AEE5B28" w14:textId="77777777" w:rsidR="001C4861" w:rsidRDefault="001C4861" w:rsidP="001C4861">
            <w:pPr>
              <w:rPr>
                <w:b/>
              </w:rPr>
            </w:pPr>
            <w:r w:rsidRPr="005A0F24">
              <w:rPr>
                <w:b/>
              </w:rPr>
              <w:t>Assignments:</w:t>
            </w:r>
          </w:p>
          <w:p w14:paraId="5C168032" w14:textId="0E718446" w:rsidR="001C4861" w:rsidRPr="003239C6" w:rsidRDefault="001C4861" w:rsidP="001C4861">
            <w:pPr>
              <w:pStyle w:val="ListParagraph"/>
              <w:numPr>
                <w:ilvl w:val="0"/>
                <w:numId w:val="32"/>
              </w:numPr>
              <w:spacing w:after="0"/>
              <w:ind w:left="432"/>
            </w:pPr>
            <w:r>
              <w:t>Module quiz - Cholera</w:t>
            </w:r>
          </w:p>
        </w:tc>
      </w:tr>
      <w:tr w:rsidR="001C4861" w14:paraId="05A570F9" w14:textId="77777777" w:rsidTr="00E7568D">
        <w:trPr>
          <w:trHeight w:val="80"/>
        </w:trPr>
        <w:tc>
          <w:tcPr>
            <w:tcW w:w="1700" w:type="dxa"/>
            <w:tcBorders>
              <w:top w:val="single" w:sz="4" w:space="0" w:color="auto"/>
              <w:left w:val="single" w:sz="4" w:space="0" w:color="auto"/>
              <w:bottom w:val="single" w:sz="4" w:space="0" w:color="auto"/>
              <w:right w:val="single" w:sz="4" w:space="0" w:color="auto"/>
            </w:tcBorders>
          </w:tcPr>
          <w:p w14:paraId="6576D8D0" w14:textId="48BCCCBE" w:rsidR="001C4861" w:rsidRDefault="001C4861" w:rsidP="001C4861">
            <w:r>
              <w:t>Module 9: Obesity</w:t>
            </w:r>
          </w:p>
        </w:tc>
        <w:tc>
          <w:tcPr>
            <w:tcW w:w="11340" w:type="dxa"/>
            <w:tcBorders>
              <w:top w:val="single" w:sz="4" w:space="0" w:color="auto"/>
              <w:left w:val="single" w:sz="4" w:space="0" w:color="auto"/>
              <w:bottom w:val="single" w:sz="4" w:space="0" w:color="auto"/>
              <w:right w:val="single" w:sz="4" w:space="0" w:color="auto"/>
            </w:tcBorders>
          </w:tcPr>
          <w:p w14:paraId="2039C97E" w14:textId="77777777" w:rsidR="001C4861" w:rsidRDefault="001C4861" w:rsidP="001C4861">
            <w:r w:rsidRPr="007842E1">
              <w:t xml:space="preserve">At the end of this module, students will be able to 1) </w:t>
            </w:r>
            <w:r>
              <w:t>explain the strengths and weaknesses of public health strategies to control the ongoing obesity pandemic, 2) utilize different tools to analyze and distinguish obesity, 3) identify different influences of factors on obesity, and 4) explain the concept of the double burden of obesity and malnutrition and how it relates to poverty.</w:t>
            </w:r>
          </w:p>
          <w:p w14:paraId="63F3A470" w14:textId="77777777" w:rsidR="001C4861" w:rsidRDefault="001C4861" w:rsidP="001C4861">
            <w:pPr>
              <w:rPr>
                <w:b/>
              </w:rPr>
            </w:pPr>
            <w:r w:rsidRPr="005A0F24">
              <w:rPr>
                <w:b/>
              </w:rPr>
              <w:lastRenderedPageBreak/>
              <w:t xml:space="preserve">Required </w:t>
            </w:r>
            <w:r>
              <w:rPr>
                <w:b/>
              </w:rPr>
              <w:t>Learning</w:t>
            </w:r>
            <w:r w:rsidRPr="005A0F24">
              <w:rPr>
                <w:b/>
              </w:rPr>
              <w:t xml:space="preserve"> Content:</w:t>
            </w:r>
          </w:p>
          <w:p w14:paraId="14F84956" w14:textId="77777777" w:rsidR="001C4861" w:rsidRDefault="001C4861" w:rsidP="001C4861">
            <w:pPr>
              <w:pStyle w:val="ListParagraph"/>
              <w:numPr>
                <w:ilvl w:val="0"/>
                <w:numId w:val="33"/>
              </w:numPr>
              <w:spacing w:after="0"/>
              <w:ind w:left="432"/>
            </w:pPr>
            <w:proofErr w:type="gramStart"/>
            <w:r>
              <w:t>Lecture</w:t>
            </w:r>
            <w:proofErr w:type="gramEnd"/>
            <w:r>
              <w:t xml:space="preserve"> introducing obesity as a pandemic, the global burden of the chronic condition, and who and/or what is to blame for the obesity pandemic, and what we can do to stop it.</w:t>
            </w:r>
          </w:p>
          <w:p w14:paraId="14222A42" w14:textId="77777777" w:rsidR="001C4861" w:rsidRDefault="001C4861" w:rsidP="001C4861">
            <w:pPr>
              <w:pStyle w:val="ListParagraph"/>
              <w:numPr>
                <w:ilvl w:val="0"/>
                <w:numId w:val="33"/>
              </w:numPr>
              <w:spacing w:after="0"/>
              <w:ind w:left="432"/>
            </w:pPr>
            <w:r w:rsidRPr="00AF5DAE">
              <w:t>Ford, N. D., Patel, S. A., &amp; Narayan, K. V. (2017). Obesity in low-and middle-income countries: burden, drivers, and emerging challenges. Annual review of public health, 38, 145-164.</w:t>
            </w:r>
          </w:p>
          <w:p w14:paraId="7DBBDA6C" w14:textId="77777777" w:rsidR="001C4861" w:rsidRDefault="001C4861" w:rsidP="001C4861">
            <w:pPr>
              <w:pStyle w:val="ListParagraph"/>
              <w:numPr>
                <w:ilvl w:val="0"/>
                <w:numId w:val="33"/>
              </w:numPr>
              <w:spacing w:after="0"/>
              <w:ind w:left="432"/>
            </w:pPr>
            <w:r w:rsidRPr="00AF5DAE">
              <w:t>Caballero, B. (2007). The global epidemic of obesity: an overview. Epidemiologic reviews, 29(1), 1-5.</w:t>
            </w:r>
          </w:p>
          <w:p w14:paraId="2AB76722" w14:textId="77777777" w:rsidR="001C4861" w:rsidRDefault="001C4861" w:rsidP="001C4861">
            <w:pPr>
              <w:pStyle w:val="ListParagraph"/>
              <w:numPr>
                <w:ilvl w:val="0"/>
                <w:numId w:val="33"/>
              </w:numPr>
              <w:spacing w:after="0"/>
              <w:ind w:left="432"/>
            </w:pPr>
            <w:r>
              <w:t xml:space="preserve">Hoffman, J. (producer). (2012). Weight of the Nation: Poverty and Obesity. [Documentary] HBO. (24 mins). </w:t>
            </w:r>
          </w:p>
          <w:p w14:paraId="58FC4D9B" w14:textId="77777777" w:rsidR="001C4861" w:rsidRDefault="001C4861" w:rsidP="001C4861">
            <w:pPr>
              <w:rPr>
                <w:b/>
              </w:rPr>
            </w:pPr>
            <w:r w:rsidRPr="005A0F24">
              <w:rPr>
                <w:b/>
              </w:rPr>
              <w:t>Assignments:</w:t>
            </w:r>
          </w:p>
          <w:p w14:paraId="681FDC16" w14:textId="77777777" w:rsidR="001C4861" w:rsidRDefault="001C4861" w:rsidP="001C4861">
            <w:pPr>
              <w:pStyle w:val="ListParagraph"/>
              <w:numPr>
                <w:ilvl w:val="0"/>
                <w:numId w:val="32"/>
              </w:numPr>
              <w:spacing w:after="0"/>
              <w:ind w:left="432"/>
            </w:pPr>
            <w:r>
              <w:t>Module quiz - Obesity</w:t>
            </w:r>
          </w:p>
          <w:p w14:paraId="34824BDF" w14:textId="294B2B62" w:rsidR="001C4861" w:rsidRPr="005A0F24" w:rsidRDefault="001C4861" w:rsidP="001C4861">
            <w:pPr>
              <w:pStyle w:val="ListParagraph"/>
              <w:numPr>
                <w:ilvl w:val="0"/>
                <w:numId w:val="32"/>
              </w:numPr>
              <w:spacing w:after="0"/>
              <w:ind w:left="432"/>
            </w:pPr>
            <w:r>
              <w:t>Discussion – Hungry Planet: Global Diets</w:t>
            </w:r>
          </w:p>
        </w:tc>
      </w:tr>
      <w:tr w:rsidR="001C4861" w14:paraId="57C60BAA" w14:textId="77777777" w:rsidTr="00E7568D">
        <w:trPr>
          <w:trHeight w:val="64"/>
        </w:trPr>
        <w:tc>
          <w:tcPr>
            <w:tcW w:w="1700" w:type="dxa"/>
            <w:tcBorders>
              <w:top w:val="single" w:sz="4" w:space="0" w:color="auto"/>
              <w:left w:val="single" w:sz="4" w:space="0" w:color="auto"/>
              <w:bottom w:val="single" w:sz="4" w:space="0" w:color="auto"/>
              <w:right w:val="single" w:sz="4" w:space="0" w:color="auto"/>
            </w:tcBorders>
          </w:tcPr>
          <w:p w14:paraId="36EBB475" w14:textId="4CADF78B" w:rsidR="001C4861" w:rsidRDefault="001C4861" w:rsidP="001C4861">
            <w:r>
              <w:lastRenderedPageBreak/>
              <w:t>Module 10: Exam</w:t>
            </w:r>
          </w:p>
        </w:tc>
        <w:tc>
          <w:tcPr>
            <w:tcW w:w="11340" w:type="dxa"/>
            <w:tcBorders>
              <w:top w:val="single" w:sz="4" w:space="0" w:color="auto"/>
              <w:left w:val="single" w:sz="4" w:space="0" w:color="auto"/>
              <w:bottom w:val="single" w:sz="4" w:space="0" w:color="auto"/>
              <w:right w:val="single" w:sz="4" w:space="0" w:color="auto"/>
            </w:tcBorders>
          </w:tcPr>
          <w:p w14:paraId="7C29716B" w14:textId="77777777" w:rsidR="001C4861" w:rsidRDefault="001C4861" w:rsidP="001C4861">
            <w:r w:rsidRPr="007842E1">
              <w:t xml:space="preserve">At the end of this module, students will be able to 1) </w:t>
            </w:r>
            <w:r>
              <w:t>review concepts and material from Week 6 to Week 9, and 2) identify key concepts and major knowledge covered from Week 6 to Week 9.</w:t>
            </w:r>
          </w:p>
          <w:p w14:paraId="5CF1024A" w14:textId="77777777" w:rsidR="001C4861" w:rsidRDefault="001C4861" w:rsidP="001C4861">
            <w:pPr>
              <w:rPr>
                <w:b/>
              </w:rPr>
            </w:pPr>
            <w:r w:rsidRPr="005A0F24">
              <w:rPr>
                <w:b/>
              </w:rPr>
              <w:t xml:space="preserve">Required </w:t>
            </w:r>
            <w:r>
              <w:rPr>
                <w:b/>
              </w:rPr>
              <w:t>Learning</w:t>
            </w:r>
            <w:r w:rsidRPr="005A0F24">
              <w:rPr>
                <w:b/>
              </w:rPr>
              <w:t xml:space="preserve"> Content:</w:t>
            </w:r>
          </w:p>
          <w:p w14:paraId="24F1CACB" w14:textId="77777777" w:rsidR="001C4861" w:rsidRPr="00D405FA" w:rsidRDefault="001C4861" w:rsidP="001C4861">
            <w:pPr>
              <w:pStyle w:val="ListParagraph"/>
              <w:numPr>
                <w:ilvl w:val="0"/>
                <w:numId w:val="33"/>
              </w:numPr>
              <w:spacing w:after="0"/>
              <w:ind w:left="432"/>
            </w:pPr>
            <w:r>
              <w:t xml:space="preserve">Unit summary video to help you start to organize your thoughts in preparation for the second exam. </w:t>
            </w:r>
          </w:p>
          <w:p w14:paraId="6AFD9586" w14:textId="77777777" w:rsidR="001C4861" w:rsidRDefault="001C4861" w:rsidP="001C4861">
            <w:pPr>
              <w:rPr>
                <w:b/>
              </w:rPr>
            </w:pPr>
            <w:r w:rsidRPr="005A0F24">
              <w:rPr>
                <w:b/>
              </w:rPr>
              <w:t>Assignments:</w:t>
            </w:r>
          </w:p>
          <w:p w14:paraId="1D5E3656" w14:textId="77777777" w:rsidR="001C4861" w:rsidRDefault="001C4861" w:rsidP="001C4861">
            <w:pPr>
              <w:pStyle w:val="ListParagraph"/>
              <w:numPr>
                <w:ilvl w:val="0"/>
                <w:numId w:val="32"/>
              </w:numPr>
              <w:spacing w:after="0"/>
              <w:ind w:left="432"/>
            </w:pPr>
            <w:r>
              <w:t>Discussion – Exam 2 Review</w:t>
            </w:r>
          </w:p>
          <w:p w14:paraId="43F2E19D" w14:textId="42573013" w:rsidR="001C4861" w:rsidRPr="005A0F24" w:rsidRDefault="001C4861" w:rsidP="001C4861">
            <w:pPr>
              <w:pStyle w:val="ListParagraph"/>
              <w:numPr>
                <w:ilvl w:val="0"/>
                <w:numId w:val="32"/>
              </w:numPr>
              <w:spacing w:after="0"/>
              <w:ind w:left="432"/>
            </w:pPr>
            <w:r>
              <w:t>Exam 2</w:t>
            </w:r>
          </w:p>
        </w:tc>
      </w:tr>
      <w:tr w:rsidR="001C4861" w14:paraId="01B9DE52" w14:textId="77777777" w:rsidTr="001C4861">
        <w:trPr>
          <w:trHeight w:val="152"/>
        </w:trPr>
        <w:tc>
          <w:tcPr>
            <w:tcW w:w="1700" w:type="dxa"/>
            <w:tcBorders>
              <w:top w:val="single" w:sz="4" w:space="0" w:color="auto"/>
              <w:left w:val="single" w:sz="4" w:space="0" w:color="auto"/>
              <w:bottom w:val="single" w:sz="4" w:space="0" w:color="auto"/>
              <w:right w:val="single" w:sz="4" w:space="0" w:color="auto"/>
            </w:tcBorders>
          </w:tcPr>
          <w:p w14:paraId="23B4E46F" w14:textId="61793C28" w:rsidR="001C4861" w:rsidRPr="00A926C7" w:rsidRDefault="001C4861" w:rsidP="001C4861">
            <w:pPr>
              <w:jc w:val="center"/>
              <w:rPr>
                <w:b/>
                <w:i/>
              </w:rPr>
            </w:pPr>
          </w:p>
        </w:tc>
        <w:tc>
          <w:tcPr>
            <w:tcW w:w="11340" w:type="dxa"/>
            <w:tcBorders>
              <w:top w:val="single" w:sz="4" w:space="0" w:color="auto"/>
              <w:left w:val="single" w:sz="4" w:space="0" w:color="auto"/>
              <w:bottom w:val="single" w:sz="4" w:space="0" w:color="auto"/>
              <w:right w:val="single" w:sz="4" w:space="0" w:color="auto"/>
            </w:tcBorders>
          </w:tcPr>
          <w:p w14:paraId="63BA6B79" w14:textId="6C752E72" w:rsidR="001C4861" w:rsidRPr="00A926C7" w:rsidRDefault="001C4861" w:rsidP="001C4861">
            <w:pPr>
              <w:jc w:val="center"/>
              <w:rPr>
                <w:b/>
                <w:i/>
              </w:rPr>
            </w:pPr>
            <w:r w:rsidRPr="00A926C7">
              <w:rPr>
                <w:b/>
                <w:i/>
              </w:rPr>
              <w:t>Unit 3: Future Pandemics</w:t>
            </w:r>
          </w:p>
        </w:tc>
      </w:tr>
      <w:tr w:rsidR="001C4861" w14:paraId="7333B364" w14:textId="77777777" w:rsidTr="00E7568D">
        <w:trPr>
          <w:trHeight w:val="152"/>
        </w:trPr>
        <w:tc>
          <w:tcPr>
            <w:tcW w:w="1700" w:type="dxa"/>
            <w:tcBorders>
              <w:top w:val="single" w:sz="4" w:space="0" w:color="auto"/>
              <w:left w:val="single" w:sz="4" w:space="0" w:color="auto"/>
              <w:bottom w:val="single" w:sz="4" w:space="0" w:color="auto"/>
              <w:right w:val="single" w:sz="4" w:space="0" w:color="auto"/>
            </w:tcBorders>
          </w:tcPr>
          <w:p w14:paraId="5292AFB4" w14:textId="668B7257" w:rsidR="001C4861" w:rsidRDefault="001C4861" w:rsidP="001C4861">
            <w:r>
              <w:t>Module 11: Climate and Health</w:t>
            </w:r>
          </w:p>
        </w:tc>
        <w:tc>
          <w:tcPr>
            <w:tcW w:w="11340" w:type="dxa"/>
            <w:tcBorders>
              <w:top w:val="single" w:sz="4" w:space="0" w:color="auto"/>
              <w:left w:val="single" w:sz="4" w:space="0" w:color="auto"/>
              <w:bottom w:val="single" w:sz="4" w:space="0" w:color="auto"/>
              <w:right w:val="single" w:sz="4" w:space="0" w:color="auto"/>
            </w:tcBorders>
          </w:tcPr>
          <w:p w14:paraId="35BE24A4" w14:textId="77777777" w:rsidR="001C4861" w:rsidRDefault="001C4861" w:rsidP="001C4861">
            <w:r w:rsidRPr="007842E1">
              <w:t xml:space="preserve">At the end of this module, students will be able to 1) </w:t>
            </w:r>
            <w:proofErr w:type="gramStart"/>
            <w:r>
              <w:t>compare and contrast</w:t>
            </w:r>
            <w:proofErr w:type="gramEnd"/>
            <w:r>
              <w:t xml:space="preserve"> the national and global effects of climate on human health, 2) summarize the key points of the assigned reading, and 3) propose a solution to combat a specific climate-sensitive health issue.</w:t>
            </w:r>
          </w:p>
          <w:p w14:paraId="5A906744" w14:textId="77777777" w:rsidR="001C4861" w:rsidRDefault="001C4861" w:rsidP="001C4861">
            <w:pPr>
              <w:rPr>
                <w:b/>
              </w:rPr>
            </w:pPr>
            <w:r w:rsidRPr="005A0F24">
              <w:rPr>
                <w:b/>
              </w:rPr>
              <w:t xml:space="preserve">Required </w:t>
            </w:r>
            <w:r>
              <w:rPr>
                <w:b/>
              </w:rPr>
              <w:t>Learning</w:t>
            </w:r>
            <w:r w:rsidRPr="005A0F24">
              <w:rPr>
                <w:b/>
              </w:rPr>
              <w:t xml:space="preserve"> Content:</w:t>
            </w:r>
          </w:p>
          <w:p w14:paraId="70D684AD" w14:textId="77777777" w:rsidR="001C4861" w:rsidRDefault="001C4861" w:rsidP="001C4861">
            <w:pPr>
              <w:pStyle w:val="ListParagraph"/>
              <w:numPr>
                <w:ilvl w:val="0"/>
                <w:numId w:val="33"/>
              </w:numPr>
              <w:spacing w:after="0"/>
              <w:ind w:left="432"/>
            </w:pPr>
            <w:r>
              <w:t>Lecture focuses on a variety of health-related impacts of climate change and global warming.</w:t>
            </w:r>
          </w:p>
          <w:p w14:paraId="70ACCD0B" w14:textId="77777777" w:rsidR="001C4861" w:rsidRDefault="001C4861" w:rsidP="001C4861">
            <w:pPr>
              <w:pStyle w:val="ListParagraph"/>
              <w:numPr>
                <w:ilvl w:val="0"/>
                <w:numId w:val="33"/>
              </w:numPr>
              <w:spacing w:after="0"/>
              <w:ind w:left="432"/>
            </w:pPr>
            <w:r>
              <w:t>McMichael, A. J., Woodruff, R. E., &amp; Hales, S. (2006). Climate change and human health: present and future risks. </w:t>
            </w:r>
            <w:r>
              <w:rPr>
                <w:i/>
                <w:iCs/>
              </w:rPr>
              <w:t>Lancet (London, England)</w:t>
            </w:r>
            <w:r>
              <w:t>, </w:t>
            </w:r>
            <w:r>
              <w:rPr>
                <w:i/>
                <w:iCs/>
              </w:rPr>
              <w:t>367</w:t>
            </w:r>
            <w:r>
              <w:t xml:space="preserve">(9513), 859–869. </w:t>
            </w:r>
            <w:hyperlink r:id="rId31" w:history="1">
              <w:r w:rsidRPr="00577DCB">
                <w:rPr>
                  <w:rStyle w:val="Hyperlink"/>
                </w:rPr>
                <w:t>https://doi.org/10.1016/S0140-6736(06)68079-3.</w:t>
              </w:r>
            </w:hyperlink>
          </w:p>
          <w:p w14:paraId="304303ED" w14:textId="77777777" w:rsidR="001C4861" w:rsidRDefault="001C4861" w:rsidP="001C4861">
            <w:pPr>
              <w:pStyle w:val="ListParagraph"/>
              <w:numPr>
                <w:ilvl w:val="0"/>
                <w:numId w:val="33"/>
              </w:numPr>
              <w:spacing w:after="0"/>
              <w:ind w:left="432"/>
            </w:pPr>
            <w:r>
              <w:t xml:space="preserve">Lustgarten, A. (2020, May 7). </w:t>
            </w:r>
            <w:r>
              <w:rPr>
                <w:i/>
                <w:iCs/>
              </w:rPr>
              <w:t>How climate change is contributing to skyrocketing rates of infectious disease</w:t>
            </w:r>
            <w:r>
              <w:t>. ProPublica.</w:t>
            </w:r>
          </w:p>
          <w:p w14:paraId="15FA685A" w14:textId="77777777" w:rsidR="001C4861" w:rsidRPr="005A0F24" w:rsidRDefault="001C4861" w:rsidP="001C4861">
            <w:pPr>
              <w:pStyle w:val="ListParagraph"/>
              <w:numPr>
                <w:ilvl w:val="0"/>
                <w:numId w:val="33"/>
              </w:numPr>
              <w:spacing w:after="0"/>
              <w:ind w:left="432"/>
            </w:pPr>
            <w:r>
              <w:t xml:space="preserve">Interview with Dr. Renee Salas on the effects of climate change on human health and health systems. Produced by the New England Journal of Medicine. (13 mins). </w:t>
            </w:r>
          </w:p>
          <w:p w14:paraId="42820296" w14:textId="77777777" w:rsidR="001C4861" w:rsidRDefault="001C4861" w:rsidP="001C4861">
            <w:pPr>
              <w:rPr>
                <w:b/>
              </w:rPr>
            </w:pPr>
            <w:r w:rsidRPr="005A0F24">
              <w:rPr>
                <w:b/>
              </w:rPr>
              <w:t>Assignments:</w:t>
            </w:r>
          </w:p>
          <w:p w14:paraId="690EADF0" w14:textId="67286239" w:rsidR="001C4861" w:rsidRPr="005A0F24" w:rsidRDefault="001C4861" w:rsidP="001C4861">
            <w:pPr>
              <w:pStyle w:val="ListParagraph"/>
              <w:numPr>
                <w:ilvl w:val="0"/>
                <w:numId w:val="32"/>
              </w:numPr>
              <w:spacing w:after="0"/>
              <w:ind w:left="432"/>
            </w:pPr>
            <w:r>
              <w:t>Discussion – Mitigating the effects of climate change on human health</w:t>
            </w:r>
          </w:p>
        </w:tc>
      </w:tr>
      <w:tr w:rsidR="001C4861" w14:paraId="4672DCE7" w14:textId="77777777" w:rsidTr="00E7568D">
        <w:trPr>
          <w:trHeight w:val="64"/>
        </w:trPr>
        <w:tc>
          <w:tcPr>
            <w:tcW w:w="1700" w:type="dxa"/>
            <w:tcBorders>
              <w:top w:val="single" w:sz="4" w:space="0" w:color="auto"/>
              <w:left w:val="single" w:sz="4" w:space="0" w:color="auto"/>
              <w:bottom w:val="single" w:sz="4" w:space="0" w:color="auto"/>
              <w:right w:val="single" w:sz="4" w:space="0" w:color="auto"/>
            </w:tcBorders>
          </w:tcPr>
          <w:p w14:paraId="2175F00D" w14:textId="508A5853" w:rsidR="001C4861" w:rsidRDefault="001C4861" w:rsidP="001C4861">
            <w:r>
              <w:lastRenderedPageBreak/>
              <w:t>Module 12: Ebola</w:t>
            </w:r>
          </w:p>
        </w:tc>
        <w:tc>
          <w:tcPr>
            <w:tcW w:w="11340" w:type="dxa"/>
            <w:tcBorders>
              <w:top w:val="single" w:sz="4" w:space="0" w:color="auto"/>
              <w:left w:val="single" w:sz="4" w:space="0" w:color="auto"/>
              <w:bottom w:val="single" w:sz="4" w:space="0" w:color="auto"/>
              <w:right w:val="single" w:sz="4" w:space="0" w:color="auto"/>
            </w:tcBorders>
          </w:tcPr>
          <w:p w14:paraId="17485A04" w14:textId="77777777" w:rsidR="001C4861" w:rsidRDefault="001C4861" w:rsidP="001C4861">
            <w:r w:rsidRPr="007842E1">
              <w:t xml:space="preserve">At the end of this module, students will be able to 1) </w:t>
            </w:r>
            <w:r>
              <w:t>identify the history and characteristics of Ebolavirus Disease, 2) identify the impact of Ebola on global public health, 3) propose and evaluate the pandemic potential of a hypothetical Ebola mutation, and 4) summarize the key points of the assigned reading.</w:t>
            </w:r>
          </w:p>
          <w:p w14:paraId="4DB20153" w14:textId="77777777" w:rsidR="001C4861" w:rsidRDefault="001C4861" w:rsidP="001C4861">
            <w:pPr>
              <w:rPr>
                <w:b/>
              </w:rPr>
            </w:pPr>
            <w:r w:rsidRPr="005A0F24">
              <w:rPr>
                <w:b/>
              </w:rPr>
              <w:t xml:space="preserve">Required </w:t>
            </w:r>
            <w:r>
              <w:rPr>
                <w:b/>
              </w:rPr>
              <w:t>Learning</w:t>
            </w:r>
            <w:r w:rsidRPr="005A0F24">
              <w:rPr>
                <w:b/>
              </w:rPr>
              <w:t xml:space="preserve"> Content:</w:t>
            </w:r>
          </w:p>
          <w:p w14:paraId="40E9BDFF" w14:textId="77777777" w:rsidR="001C4861" w:rsidRDefault="001C4861" w:rsidP="001C4861">
            <w:pPr>
              <w:pStyle w:val="ListParagraph"/>
              <w:numPr>
                <w:ilvl w:val="0"/>
                <w:numId w:val="33"/>
              </w:numPr>
              <w:spacing w:after="0"/>
              <w:ind w:left="432"/>
            </w:pPr>
            <w:r>
              <w:t xml:space="preserve">Lecture introduces the history, transmission, and clinical manifestation of Ebola using the 2014-2016 Western Africa epidemic as a case study. </w:t>
            </w:r>
          </w:p>
          <w:p w14:paraId="622AA83E" w14:textId="77777777" w:rsidR="001C4861" w:rsidRDefault="001C4861" w:rsidP="001C4861">
            <w:pPr>
              <w:pStyle w:val="ListParagraph"/>
              <w:numPr>
                <w:ilvl w:val="0"/>
                <w:numId w:val="33"/>
              </w:numPr>
              <w:spacing w:after="0"/>
              <w:ind w:left="432"/>
            </w:pPr>
            <w:r>
              <w:t xml:space="preserve">Zimmer, C. (2014, October 24). </w:t>
            </w:r>
            <w:r w:rsidRPr="00694E68">
              <w:rPr>
                <w:iCs/>
              </w:rPr>
              <w:t>As Ebola spreads, so have several fallacies</w:t>
            </w:r>
            <w:r>
              <w:t xml:space="preserve">. </w:t>
            </w:r>
            <w:r w:rsidRPr="00694E68">
              <w:rPr>
                <w:i/>
              </w:rPr>
              <w:t>The New York Times</w:t>
            </w:r>
            <w:r>
              <w:t>.</w:t>
            </w:r>
          </w:p>
          <w:p w14:paraId="19852CBD" w14:textId="77777777" w:rsidR="001C4861" w:rsidRDefault="001C4861" w:rsidP="001C4861">
            <w:pPr>
              <w:pStyle w:val="ListParagraph"/>
              <w:numPr>
                <w:ilvl w:val="0"/>
                <w:numId w:val="33"/>
              </w:numPr>
              <w:spacing w:after="0"/>
              <w:ind w:left="432"/>
            </w:pPr>
            <w:r>
              <w:t>Kilgo, D. K., Yoo, J., &amp; Johnson, T. J. (2019). Spreading Ebola Panic: Newspaper and Social Media Coverage of the 2014 Ebola Health Crisis. </w:t>
            </w:r>
            <w:r>
              <w:rPr>
                <w:i/>
                <w:iCs/>
              </w:rPr>
              <w:t>Health communication</w:t>
            </w:r>
            <w:r>
              <w:t>, </w:t>
            </w:r>
            <w:r>
              <w:rPr>
                <w:i/>
                <w:iCs/>
              </w:rPr>
              <w:t>34</w:t>
            </w:r>
            <w:r>
              <w:t xml:space="preserve">(8), 811–817. </w:t>
            </w:r>
            <w:hyperlink r:id="rId32" w:tgtFrame="_blank" w:history="1">
              <w:r>
                <w:rPr>
                  <w:rStyle w:val="Hyperlink"/>
                </w:rPr>
                <w:t>https://doi.org/10.1080/10410236.2018.1437524</w:t>
              </w:r>
            </w:hyperlink>
            <w:r>
              <w:t>.</w:t>
            </w:r>
          </w:p>
          <w:p w14:paraId="25121CD0" w14:textId="77777777" w:rsidR="001C4861" w:rsidRPr="005A0F24" w:rsidRDefault="001C4861" w:rsidP="001C4861">
            <w:pPr>
              <w:pStyle w:val="ListParagraph"/>
              <w:numPr>
                <w:ilvl w:val="0"/>
                <w:numId w:val="33"/>
              </w:numPr>
              <w:spacing w:after="0"/>
              <w:ind w:left="432"/>
            </w:pPr>
            <w:proofErr w:type="spellStart"/>
            <w:r>
              <w:t>Elisco</w:t>
            </w:r>
            <w:proofErr w:type="spellEnd"/>
            <w:r>
              <w:t xml:space="preserve">, D. &amp; Barrat, J. (producers). (2016). </w:t>
            </w:r>
            <w:r w:rsidRPr="008C7AD4">
              <w:rPr>
                <w:i/>
              </w:rPr>
              <w:t>Spillover – Zika, Ebola &amp; Beyond.</w:t>
            </w:r>
            <w:r>
              <w:t xml:space="preserve"> [Documentary] Public Broadcasting Service. (56 mins). </w:t>
            </w:r>
          </w:p>
          <w:p w14:paraId="42E81C59" w14:textId="77777777" w:rsidR="001C4861" w:rsidRDefault="001C4861" w:rsidP="001C4861">
            <w:pPr>
              <w:rPr>
                <w:b/>
              </w:rPr>
            </w:pPr>
            <w:r w:rsidRPr="005A0F24">
              <w:rPr>
                <w:b/>
              </w:rPr>
              <w:t>Assignments:</w:t>
            </w:r>
          </w:p>
          <w:p w14:paraId="1E2B2679" w14:textId="77777777" w:rsidR="001C4861" w:rsidRDefault="001C4861" w:rsidP="001C4861">
            <w:pPr>
              <w:pStyle w:val="ListParagraph"/>
              <w:numPr>
                <w:ilvl w:val="0"/>
                <w:numId w:val="32"/>
              </w:numPr>
              <w:spacing w:after="0"/>
              <w:ind w:left="432"/>
            </w:pPr>
            <w:r>
              <w:t>Module quiz - Ebola</w:t>
            </w:r>
          </w:p>
          <w:p w14:paraId="355CDC0E" w14:textId="786FA1A2" w:rsidR="001C4861" w:rsidRPr="005A0F24" w:rsidRDefault="001C4861" w:rsidP="001C4861">
            <w:pPr>
              <w:pStyle w:val="ListParagraph"/>
              <w:numPr>
                <w:ilvl w:val="0"/>
                <w:numId w:val="32"/>
              </w:numPr>
              <w:spacing w:after="0"/>
              <w:ind w:left="432"/>
            </w:pPr>
            <w:r>
              <w:t>Discussion – Ebola as the Next Pandemic</w:t>
            </w:r>
          </w:p>
        </w:tc>
      </w:tr>
      <w:tr w:rsidR="001C4861" w14:paraId="49F9BE6F" w14:textId="77777777" w:rsidTr="00E7568D">
        <w:trPr>
          <w:trHeight w:val="64"/>
        </w:trPr>
        <w:tc>
          <w:tcPr>
            <w:tcW w:w="1700" w:type="dxa"/>
            <w:tcBorders>
              <w:top w:val="single" w:sz="4" w:space="0" w:color="auto"/>
              <w:left w:val="single" w:sz="4" w:space="0" w:color="auto"/>
              <w:bottom w:val="single" w:sz="4" w:space="0" w:color="auto"/>
              <w:right w:val="single" w:sz="4" w:space="0" w:color="auto"/>
            </w:tcBorders>
          </w:tcPr>
          <w:p w14:paraId="3F915F43" w14:textId="3EEE9AFE" w:rsidR="001C4861" w:rsidRDefault="001C4861" w:rsidP="001C4861">
            <w:pPr>
              <w:spacing w:after="0"/>
            </w:pPr>
            <w:r>
              <w:t>Module 13: Final Project</w:t>
            </w:r>
          </w:p>
        </w:tc>
        <w:tc>
          <w:tcPr>
            <w:tcW w:w="11340" w:type="dxa"/>
            <w:tcBorders>
              <w:top w:val="single" w:sz="4" w:space="0" w:color="auto"/>
              <w:left w:val="single" w:sz="4" w:space="0" w:color="auto"/>
              <w:bottom w:val="single" w:sz="4" w:space="0" w:color="auto"/>
              <w:right w:val="single" w:sz="4" w:space="0" w:color="auto"/>
            </w:tcBorders>
          </w:tcPr>
          <w:p w14:paraId="2915E81E" w14:textId="77777777" w:rsidR="001C4861" w:rsidRDefault="001C4861" w:rsidP="001C4861">
            <w:r w:rsidRPr="007842E1">
              <w:t xml:space="preserve">At the end of this module, students will be able to 1) </w:t>
            </w:r>
            <w:r>
              <w:t>propose a new disease, disease management, disease surveillance, social-economic risk assessment, and cultural risk assessment in the final presentation, 2) communicate effectively in the final presentation, 3) evaluate peers' presentations by using learned tools and knowledge, and 4) develop a disease management plan for a given pandemic threat.</w:t>
            </w:r>
          </w:p>
          <w:p w14:paraId="48768B4F" w14:textId="77777777" w:rsidR="001C4861" w:rsidRDefault="001C4861" w:rsidP="001C4861">
            <w:pPr>
              <w:rPr>
                <w:b/>
              </w:rPr>
            </w:pPr>
            <w:r w:rsidRPr="005A0F24">
              <w:rPr>
                <w:b/>
              </w:rPr>
              <w:t xml:space="preserve">Required </w:t>
            </w:r>
            <w:r>
              <w:rPr>
                <w:b/>
              </w:rPr>
              <w:t>Learning</w:t>
            </w:r>
            <w:r w:rsidRPr="005A0F24">
              <w:rPr>
                <w:b/>
              </w:rPr>
              <w:t xml:space="preserve"> Content:</w:t>
            </w:r>
          </w:p>
          <w:p w14:paraId="06CB34D3" w14:textId="77777777" w:rsidR="001C4861" w:rsidRPr="005A0F24" w:rsidRDefault="001C4861" w:rsidP="001C4861">
            <w:pPr>
              <w:pStyle w:val="ListParagraph"/>
              <w:numPr>
                <w:ilvl w:val="0"/>
                <w:numId w:val="33"/>
              </w:numPr>
              <w:spacing w:after="0"/>
              <w:ind w:left="432"/>
            </w:pPr>
            <w:r>
              <w:t xml:space="preserve">Recorded introduction to the three final project assignments: the presentation, peer reviews, and term paper. The goal of the final project is to develop a New Disease that you believe will cause the next pandemic. You will also be producing a pandemic preparedness plan to combat or prevent the New Disease from spreading. </w:t>
            </w:r>
          </w:p>
          <w:p w14:paraId="3CB639A6" w14:textId="77777777" w:rsidR="001C4861" w:rsidRDefault="001C4861" w:rsidP="001C4861">
            <w:pPr>
              <w:rPr>
                <w:b/>
              </w:rPr>
            </w:pPr>
            <w:r w:rsidRPr="005A0F24">
              <w:rPr>
                <w:b/>
              </w:rPr>
              <w:t>Assignments:</w:t>
            </w:r>
          </w:p>
          <w:p w14:paraId="35CE7B95" w14:textId="77777777" w:rsidR="001C4861" w:rsidRDefault="001C4861" w:rsidP="001C4861">
            <w:pPr>
              <w:pStyle w:val="ListParagraph"/>
              <w:numPr>
                <w:ilvl w:val="0"/>
                <w:numId w:val="32"/>
              </w:numPr>
              <w:spacing w:after="0"/>
              <w:ind w:left="432"/>
            </w:pPr>
            <w:r>
              <w:t>Final Presentation</w:t>
            </w:r>
          </w:p>
          <w:p w14:paraId="08CC24CF" w14:textId="08627E0C" w:rsidR="001C4861" w:rsidRDefault="001C4861" w:rsidP="001C4861">
            <w:pPr>
              <w:pStyle w:val="ListParagraph"/>
              <w:numPr>
                <w:ilvl w:val="0"/>
                <w:numId w:val="32"/>
              </w:numPr>
              <w:spacing w:after="0"/>
              <w:ind w:left="432"/>
            </w:pPr>
            <w:r>
              <w:t>Script for presentation</w:t>
            </w:r>
          </w:p>
          <w:p w14:paraId="15005CED" w14:textId="7984CBC1" w:rsidR="001C4861" w:rsidRPr="003239C6" w:rsidRDefault="001C4861" w:rsidP="001C4861">
            <w:pPr>
              <w:pStyle w:val="ListParagraph"/>
              <w:numPr>
                <w:ilvl w:val="0"/>
                <w:numId w:val="32"/>
              </w:numPr>
              <w:spacing w:after="0"/>
              <w:ind w:left="432"/>
            </w:pPr>
            <w:r>
              <w:t>Peer Reviews</w:t>
            </w:r>
          </w:p>
        </w:tc>
      </w:tr>
      <w:tr w:rsidR="001C4861" w14:paraId="0B12445E" w14:textId="77777777" w:rsidTr="00E7568D">
        <w:trPr>
          <w:trHeight w:val="134"/>
        </w:trPr>
        <w:tc>
          <w:tcPr>
            <w:tcW w:w="1700" w:type="dxa"/>
            <w:tcBorders>
              <w:top w:val="single" w:sz="4" w:space="0" w:color="auto"/>
              <w:left w:val="single" w:sz="4" w:space="0" w:color="auto"/>
              <w:bottom w:val="single" w:sz="4" w:space="0" w:color="auto"/>
              <w:right w:val="single" w:sz="4" w:space="0" w:color="auto"/>
            </w:tcBorders>
          </w:tcPr>
          <w:p w14:paraId="0D0B91B7" w14:textId="030D0DEF" w:rsidR="001C4861" w:rsidRDefault="001C4861" w:rsidP="001C4861">
            <w:pPr>
              <w:spacing w:after="0"/>
            </w:pPr>
            <w:r>
              <w:t>Module 14: Zombies</w:t>
            </w:r>
          </w:p>
        </w:tc>
        <w:tc>
          <w:tcPr>
            <w:tcW w:w="11340" w:type="dxa"/>
            <w:tcBorders>
              <w:top w:val="single" w:sz="4" w:space="0" w:color="auto"/>
              <w:left w:val="single" w:sz="4" w:space="0" w:color="auto"/>
              <w:bottom w:val="single" w:sz="4" w:space="0" w:color="auto"/>
              <w:right w:val="single" w:sz="4" w:space="0" w:color="auto"/>
            </w:tcBorders>
          </w:tcPr>
          <w:p w14:paraId="30F78C80" w14:textId="77777777" w:rsidR="001C4861" w:rsidRDefault="001C4861" w:rsidP="001C4861">
            <w:r w:rsidRPr="007842E1">
              <w:t xml:space="preserve">At the end of this module, students will be able to 1) </w:t>
            </w:r>
            <w:r>
              <w:t>explain syndromic surveillance, and 2) discuss the differences between management of real-life diseases and fictitious zombie cases.</w:t>
            </w:r>
          </w:p>
          <w:p w14:paraId="23D5D7AE" w14:textId="77777777" w:rsidR="001C4861" w:rsidRDefault="001C4861" w:rsidP="001C4861">
            <w:pPr>
              <w:rPr>
                <w:b/>
              </w:rPr>
            </w:pPr>
            <w:r w:rsidRPr="005A0F24">
              <w:rPr>
                <w:b/>
              </w:rPr>
              <w:t xml:space="preserve">Required </w:t>
            </w:r>
            <w:r>
              <w:rPr>
                <w:b/>
              </w:rPr>
              <w:t>Learning</w:t>
            </w:r>
            <w:r w:rsidRPr="005A0F24">
              <w:rPr>
                <w:b/>
              </w:rPr>
              <w:t xml:space="preserve"> Content:</w:t>
            </w:r>
          </w:p>
          <w:p w14:paraId="5DBFE522" w14:textId="77777777" w:rsidR="001C4861" w:rsidRDefault="001C4861" w:rsidP="001C4861">
            <w:pPr>
              <w:pStyle w:val="ListParagraph"/>
              <w:numPr>
                <w:ilvl w:val="0"/>
                <w:numId w:val="33"/>
              </w:numPr>
              <w:spacing w:after="0"/>
              <w:ind w:left="432"/>
            </w:pPr>
            <w:r>
              <w:t xml:space="preserve">Lecture compares </w:t>
            </w:r>
            <w:proofErr w:type="spellStart"/>
            <w:r>
              <w:t>zombieism</w:t>
            </w:r>
            <w:proofErr w:type="spellEnd"/>
            <w:r>
              <w:t xml:space="preserve"> to rabies, considers the pandemic potential of zombies, and poses some hypothetical questions about disease control and ethics.</w:t>
            </w:r>
          </w:p>
          <w:p w14:paraId="25C628AA" w14:textId="77777777" w:rsidR="001C4861" w:rsidRDefault="001C4861" w:rsidP="001C4861">
            <w:pPr>
              <w:pStyle w:val="ListParagraph"/>
              <w:numPr>
                <w:ilvl w:val="0"/>
                <w:numId w:val="33"/>
              </w:numPr>
              <w:spacing w:after="0"/>
              <w:ind w:left="432"/>
            </w:pPr>
            <w:r>
              <w:lastRenderedPageBreak/>
              <w:t xml:space="preserve">Centers for Disease Control and Prevention (U.S.), Office of Public Health Preparedness and Response. (n.d.). </w:t>
            </w:r>
            <w:r>
              <w:rPr>
                <w:i/>
                <w:iCs/>
              </w:rPr>
              <w:t>Preparedness 101; Zombie pandemic</w:t>
            </w:r>
            <w:r>
              <w:t>. Centers for Disease Control and Prevention.</w:t>
            </w:r>
          </w:p>
          <w:p w14:paraId="3E12B708" w14:textId="77777777" w:rsidR="001C4861" w:rsidRPr="005A0F24" w:rsidRDefault="001C4861" w:rsidP="001C4861">
            <w:pPr>
              <w:pStyle w:val="ListParagraph"/>
              <w:numPr>
                <w:ilvl w:val="0"/>
                <w:numId w:val="33"/>
              </w:numPr>
              <w:spacing w:after="0"/>
              <w:ind w:left="432"/>
            </w:pPr>
            <w:r>
              <w:t xml:space="preserve">Yong, E. (2014). </w:t>
            </w:r>
            <w:r w:rsidRPr="008C7AD4">
              <w:rPr>
                <w:i/>
              </w:rPr>
              <w:t>Zombie roaches and other parasite tales</w:t>
            </w:r>
            <w:r>
              <w:t xml:space="preserve">. TED Conferences. (13 mins). </w:t>
            </w:r>
          </w:p>
          <w:p w14:paraId="6F048D5D" w14:textId="77777777" w:rsidR="001C4861" w:rsidRDefault="001C4861" w:rsidP="001C4861">
            <w:pPr>
              <w:rPr>
                <w:b/>
              </w:rPr>
            </w:pPr>
            <w:r w:rsidRPr="005A0F24">
              <w:rPr>
                <w:b/>
              </w:rPr>
              <w:t>Assignments:</w:t>
            </w:r>
          </w:p>
          <w:p w14:paraId="4B0E9FB8" w14:textId="1CB0125D" w:rsidR="001C4861" w:rsidRPr="005A0F24" w:rsidRDefault="001C4861" w:rsidP="001C4861">
            <w:pPr>
              <w:pStyle w:val="ListParagraph"/>
              <w:numPr>
                <w:ilvl w:val="0"/>
                <w:numId w:val="32"/>
              </w:numPr>
              <w:spacing w:after="0"/>
              <w:ind w:left="432"/>
            </w:pPr>
            <w:r>
              <w:t>Discussion – Stopping the Zombie Pandemic</w:t>
            </w:r>
          </w:p>
        </w:tc>
      </w:tr>
      <w:tr w:rsidR="001C4861" w14:paraId="45B529AF" w14:textId="77777777" w:rsidTr="00E7568D">
        <w:trPr>
          <w:trHeight w:val="64"/>
        </w:trPr>
        <w:tc>
          <w:tcPr>
            <w:tcW w:w="1700" w:type="dxa"/>
            <w:tcBorders>
              <w:top w:val="single" w:sz="4" w:space="0" w:color="auto"/>
              <w:left w:val="single" w:sz="4" w:space="0" w:color="auto"/>
              <w:bottom w:val="single" w:sz="4" w:space="0" w:color="auto"/>
              <w:right w:val="single" w:sz="4" w:space="0" w:color="auto"/>
            </w:tcBorders>
          </w:tcPr>
          <w:p w14:paraId="56D57A8D" w14:textId="6ACF3D25" w:rsidR="001C4861" w:rsidRDefault="001C4861" w:rsidP="001C4861">
            <w:pPr>
              <w:spacing w:after="0"/>
            </w:pPr>
            <w:r>
              <w:lastRenderedPageBreak/>
              <w:t>Module 15: Wrap Up</w:t>
            </w:r>
          </w:p>
        </w:tc>
        <w:tc>
          <w:tcPr>
            <w:tcW w:w="11340" w:type="dxa"/>
            <w:tcBorders>
              <w:top w:val="single" w:sz="4" w:space="0" w:color="auto"/>
              <w:left w:val="single" w:sz="4" w:space="0" w:color="auto"/>
              <w:bottom w:val="single" w:sz="4" w:space="0" w:color="auto"/>
              <w:right w:val="single" w:sz="4" w:space="0" w:color="auto"/>
            </w:tcBorders>
          </w:tcPr>
          <w:p w14:paraId="7451CF03" w14:textId="77777777" w:rsidR="001C4861" w:rsidRDefault="001C4861" w:rsidP="001C4861">
            <w:r w:rsidRPr="007842E1">
              <w:t xml:space="preserve">At the end of this module, students will be able to 1) </w:t>
            </w:r>
            <w:r>
              <w:t>reflect on the new knowledge and skills gained from this course, 2) summarize the core value and key terms of this course, and 3) develop a disease management plan for a given pandemic threat.</w:t>
            </w:r>
          </w:p>
          <w:p w14:paraId="017F9CDB" w14:textId="77777777" w:rsidR="001C4861" w:rsidRDefault="001C4861" w:rsidP="001C4861">
            <w:pPr>
              <w:rPr>
                <w:b/>
              </w:rPr>
            </w:pPr>
            <w:r w:rsidRPr="005A0F24">
              <w:rPr>
                <w:b/>
              </w:rPr>
              <w:t xml:space="preserve">Required </w:t>
            </w:r>
            <w:r>
              <w:rPr>
                <w:b/>
              </w:rPr>
              <w:t>Learning</w:t>
            </w:r>
            <w:r w:rsidRPr="005A0F24">
              <w:rPr>
                <w:b/>
              </w:rPr>
              <w:t xml:space="preserve"> Content:</w:t>
            </w:r>
          </w:p>
          <w:p w14:paraId="17B12D4A" w14:textId="77777777" w:rsidR="001C4861" w:rsidRDefault="001C4861" w:rsidP="001C4861">
            <w:pPr>
              <w:pStyle w:val="ListParagraph"/>
              <w:numPr>
                <w:ilvl w:val="0"/>
                <w:numId w:val="33"/>
              </w:numPr>
              <w:spacing w:after="0"/>
              <w:ind w:left="432"/>
            </w:pPr>
            <w:r>
              <w:t xml:space="preserve">Lecture with </w:t>
            </w:r>
            <w:proofErr w:type="gramStart"/>
            <w:r>
              <w:t>a brief summary</w:t>
            </w:r>
            <w:proofErr w:type="gramEnd"/>
            <w:r>
              <w:t xml:space="preserve"> of pandemic fatigue and how pandemics end.</w:t>
            </w:r>
          </w:p>
          <w:p w14:paraId="03233E6A" w14:textId="77777777" w:rsidR="001C4861" w:rsidRDefault="001C4861" w:rsidP="001C4861">
            <w:pPr>
              <w:pStyle w:val="ListParagraph"/>
              <w:numPr>
                <w:ilvl w:val="0"/>
                <w:numId w:val="33"/>
              </w:numPr>
              <w:spacing w:after="0"/>
              <w:ind w:left="432"/>
            </w:pPr>
            <w:r>
              <w:t xml:space="preserve">Farewell recording to summarize the semester. </w:t>
            </w:r>
          </w:p>
          <w:p w14:paraId="7A1E0EE8" w14:textId="77777777" w:rsidR="001C4861" w:rsidRPr="005A0F24" w:rsidRDefault="001C4861" w:rsidP="001C4861">
            <w:pPr>
              <w:pStyle w:val="ListParagraph"/>
              <w:numPr>
                <w:ilvl w:val="0"/>
                <w:numId w:val="33"/>
              </w:numPr>
              <w:spacing w:after="0"/>
              <w:ind w:left="432"/>
            </w:pPr>
            <w:r>
              <w:t xml:space="preserve">PBS interview with David Quammen called “Why deadly viral pandemics are becoming more common?” (14 mins). </w:t>
            </w:r>
          </w:p>
          <w:p w14:paraId="6E2ECAC9" w14:textId="77777777" w:rsidR="001C4861" w:rsidRDefault="001C4861" w:rsidP="001C4861">
            <w:pPr>
              <w:rPr>
                <w:b/>
              </w:rPr>
            </w:pPr>
            <w:r w:rsidRPr="005A0F24">
              <w:rPr>
                <w:b/>
              </w:rPr>
              <w:t>Assignments:</w:t>
            </w:r>
          </w:p>
          <w:p w14:paraId="2A8B868A" w14:textId="14267AEE" w:rsidR="001C4861" w:rsidRPr="005A0F24" w:rsidRDefault="001C4861" w:rsidP="001C4861">
            <w:pPr>
              <w:pStyle w:val="ListParagraph"/>
              <w:numPr>
                <w:ilvl w:val="0"/>
                <w:numId w:val="32"/>
              </w:numPr>
              <w:spacing w:after="0"/>
              <w:ind w:left="432"/>
            </w:pPr>
            <w:r>
              <w:t>Guided Reflection – Future Pandemics</w:t>
            </w:r>
          </w:p>
        </w:tc>
      </w:tr>
    </w:tbl>
    <w:p w14:paraId="7F98157C" w14:textId="77777777" w:rsidR="00307A42" w:rsidRDefault="00307A42" w:rsidP="00307A42">
      <w:pPr>
        <w:rPr>
          <w:shd w:val="clear" w:color="auto" w:fill="FFFFFF"/>
        </w:rPr>
      </w:pPr>
    </w:p>
    <w:p w14:paraId="673525BB" w14:textId="0A19171B" w:rsidR="009D1570" w:rsidRDefault="00307A42" w:rsidP="00307A42">
      <w:pPr>
        <w:rPr>
          <w:shd w:val="clear" w:color="auto" w:fill="FFFFFF"/>
        </w:rPr>
        <w:sectPr w:rsidR="009D1570" w:rsidSect="00894F07">
          <w:footerReference w:type="default" r:id="rId33"/>
          <w:pgSz w:w="15840" w:h="12240" w:orient="landscape" w:code="1"/>
          <w:pgMar w:top="1440" w:right="1440" w:bottom="1440" w:left="1440" w:header="720" w:footer="720" w:gutter="0"/>
          <w:cols w:space="720"/>
          <w:docGrid w:linePitch="360"/>
        </w:sectPr>
      </w:pPr>
      <w:r w:rsidRPr="00307A42">
        <w:rPr>
          <w:shd w:val="clear" w:color="auto" w:fill="FFFFFF"/>
        </w:rPr>
        <w:t>Instructional materials for this course consist of only those materials specifically reviewed, selected, and assigned by the instructor(s). The instructor(s) is only responsible for these instructional materials.</w:t>
      </w:r>
    </w:p>
    <w:bookmarkEnd w:id="0"/>
    <w:p w14:paraId="6241A441" w14:textId="431FD2BA" w:rsidR="006A2143" w:rsidRDefault="003477D0" w:rsidP="006A2143">
      <w:pPr>
        <w:pStyle w:val="Heading1"/>
        <w:rPr>
          <w:rFonts w:eastAsia="Times New Roman" w:cs="Times New Roman"/>
          <w:b/>
          <w:bCs/>
          <w:color w:val="595959" w:themeColor="text1" w:themeTint="A6"/>
          <w:sz w:val="28"/>
          <w:szCs w:val="28"/>
        </w:rPr>
      </w:pPr>
      <w:r>
        <w:lastRenderedPageBreak/>
        <w:t>I</w:t>
      </w:r>
      <w:r w:rsidR="006A2143" w:rsidRPr="00CC6BC4">
        <w:t>V.</w:t>
      </w:r>
      <w:r w:rsidR="006A2143">
        <w:t xml:space="preserve"> Required Policies</w:t>
      </w:r>
    </w:p>
    <w:p w14:paraId="0B47393E" w14:textId="77777777" w:rsidR="006A2143" w:rsidRDefault="006A2143" w:rsidP="006A2143">
      <w:pPr>
        <w:rPr>
          <w:rFonts w:ascii="Rockwell" w:hAnsi="Rockwell"/>
          <w:b/>
          <w:bCs/>
          <w:color w:val="595959" w:themeColor="text1" w:themeTint="A6"/>
          <w:sz w:val="28"/>
          <w:szCs w:val="28"/>
        </w:rPr>
      </w:pPr>
    </w:p>
    <w:p w14:paraId="466BBB04" w14:textId="77777777" w:rsidR="006A2143" w:rsidRPr="008650CF" w:rsidRDefault="006A2143" w:rsidP="006A2143">
      <w:pPr>
        <w:rPr>
          <w:rFonts w:ascii="Rockwell" w:hAnsi="Rockwell"/>
          <w:b/>
          <w:bCs/>
          <w:color w:val="595959" w:themeColor="text1" w:themeTint="A6"/>
          <w:sz w:val="28"/>
          <w:szCs w:val="28"/>
        </w:rPr>
      </w:pPr>
      <w:r>
        <w:rPr>
          <w:rFonts w:ascii="Rockwell" w:hAnsi="Rockwell"/>
          <w:b/>
          <w:bCs/>
          <w:color w:val="595959" w:themeColor="text1" w:themeTint="A6"/>
          <w:sz w:val="28"/>
          <w:szCs w:val="28"/>
        </w:rPr>
        <w:t>Attendance Policy</w:t>
      </w:r>
    </w:p>
    <w:p w14:paraId="2DF26AD6" w14:textId="77777777" w:rsidR="006A2143" w:rsidRPr="0060148C" w:rsidRDefault="006A2143" w:rsidP="006A2143">
      <w:pPr>
        <w:rPr>
          <w:rFonts w:ascii="Cambria" w:hAnsi="Cambria" w:cstheme="minorHAnsi"/>
          <w:color w:val="000000" w:themeColor="text1"/>
          <w:sz w:val="24"/>
          <w:szCs w:val="24"/>
        </w:rPr>
      </w:pPr>
      <w:r w:rsidRPr="0060148C">
        <w:rPr>
          <w:rFonts w:ascii="Cambria" w:hAnsi="Cambria" w:cstheme="minorHAnsi"/>
          <w:color w:val="000000" w:themeColor="text1"/>
          <w:sz w:val="24"/>
          <w:szCs w:val="24"/>
        </w:rPr>
        <w:t xml:space="preserve">Requirements for class attendance and make-up exams, assignments, and other work in this course are consistent with university policies that can be found at: </w:t>
      </w:r>
      <w:hyperlink r:id="rId34" w:history="1">
        <w:r w:rsidRPr="0060148C">
          <w:rPr>
            <w:rStyle w:val="Hyperlink"/>
            <w:rFonts w:ascii="Cambria" w:hAnsi="Cambria" w:cstheme="minorHAnsi"/>
            <w:sz w:val="24"/>
            <w:szCs w:val="24"/>
          </w:rPr>
          <w:t>https://catalog.ufl.edu/ugrad/current/regulations/info/attendance.aspx</w:t>
        </w:r>
      </w:hyperlink>
    </w:p>
    <w:p w14:paraId="47F95A2D" w14:textId="77777777" w:rsidR="006A2143" w:rsidRDefault="006A2143" w:rsidP="006A2143">
      <w:pPr>
        <w:pStyle w:val="Heading2"/>
      </w:pPr>
      <w:r w:rsidRPr="007D3D4F">
        <w:t>Students</w:t>
      </w:r>
      <w:r>
        <w:t xml:space="preserve"> Requiring Accommodation</w:t>
      </w:r>
    </w:p>
    <w:p w14:paraId="4405404C" w14:textId="77777777" w:rsidR="006A2143" w:rsidRPr="0060148C" w:rsidRDefault="006A2143" w:rsidP="006A2143">
      <w:pPr>
        <w:rPr>
          <w:rFonts w:ascii="Cambria" w:hAnsi="Cambria" w:cstheme="minorHAnsi"/>
          <w:sz w:val="24"/>
          <w:szCs w:val="24"/>
        </w:rPr>
      </w:pPr>
      <w:r w:rsidRPr="0060148C">
        <w:rPr>
          <w:rFonts w:ascii="Cambria" w:hAnsi="Cambria" w:cstheme="minorHAnsi"/>
          <w:sz w:val="24"/>
          <w:szCs w:val="24"/>
        </w:rPr>
        <w:t xml:space="preserve">Students with disabilities who experience learning barriers and would like to request academic accommodations should connect with the disability Resource Center by visiting </w:t>
      </w:r>
      <w:hyperlink r:id="rId35" w:history="1">
        <w:r w:rsidRPr="0060148C">
          <w:rPr>
            <w:rStyle w:val="Hyperlink"/>
            <w:rFonts w:ascii="Cambria" w:hAnsi="Cambria" w:cstheme="minorHAnsi"/>
            <w:sz w:val="24"/>
            <w:szCs w:val="24"/>
          </w:rPr>
          <w:t>https://disability.ufl.edu/students/get-started/</w:t>
        </w:r>
      </w:hyperlink>
      <w:r w:rsidRPr="0060148C">
        <w:rPr>
          <w:rFonts w:ascii="Cambria" w:hAnsi="Cambria" w:cstheme="minorHAnsi"/>
          <w:sz w:val="24"/>
          <w:szCs w:val="24"/>
        </w:rPr>
        <w:t xml:space="preserve">. It is important for students to share their accommodation letter with their instructor and discuss their access </w:t>
      </w:r>
      <w:proofErr w:type="gramStart"/>
      <w:r w:rsidRPr="0060148C">
        <w:rPr>
          <w:rFonts w:ascii="Cambria" w:hAnsi="Cambria" w:cstheme="minorHAnsi"/>
          <w:sz w:val="24"/>
          <w:szCs w:val="24"/>
        </w:rPr>
        <w:t>needs,</w:t>
      </w:r>
      <w:proofErr w:type="gramEnd"/>
      <w:r w:rsidRPr="0060148C">
        <w:rPr>
          <w:rFonts w:ascii="Cambria" w:hAnsi="Cambria" w:cstheme="minorHAnsi"/>
          <w:sz w:val="24"/>
          <w:szCs w:val="24"/>
        </w:rPr>
        <w:t xml:space="preserve"> as early as possible in the semester.</w:t>
      </w:r>
    </w:p>
    <w:p w14:paraId="1880762F" w14:textId="77777777" w:rsidR="006A2143" w:rsidRPr="007D3D4F" w:rsidRDefault="006A2143" w:rsidP="006A2143">
      <w:pPr>
        <w:pStyle w:val="Heading2"/>
      </w:pPr>
      <w:r w:rsidRPr="007D3D4F">
        <w:t>UF Evaluations Process</w:t>
      </w:r>
    </w:p>
    <w:p w14:paraId="1342A2FF" w14:textId="77777777" w:rsidR="006A2143" w:rsidRPr="0060148C" w:rsidRDefault="006A2143" w:rsidP="006A2143">
      <w:pPr>
        <w:rPr>
          <w:rFonts w:ascii="Cambria" w:hAnsi="Cambria" w:cstheme="minorHAnsi"/>
          <w:sz w:val="24"/>
          <w:szCs w:val="24"/>
        </w:rPr>
      </w:pPr>
      <w:r w:rsidRPr="0060148C">
        <w:rPr>
          <w:rFonts w:ascii="Cambria" w:hAnsi="Cambria" w:cstheme="minorHAnsi"/>
          <w:sz w:val="24"/>
          <w:szCs w:val="24"/>
        </w:rPr>
        <w:t xml:space="preserve">Students are expected to provide professional and respectful feedback on the quality of instruction in this course by completing course evaluations online via </w:t>
      </w:r>
      <w:proofErr w:type="spellStart"/>
      <w:r w:rsidRPr="0060148C">
        <w:rPr>
          <w:rFonts w:ascii="Cambria" w:hAnsi="Cambria" w:cstheme="minorHAnsi"/>
          <w:sz w:val="24"/>
          <w:szCs w:val="24"/>
        </w:rPr>
        <w:t>GatorEvals</w:t>
      </w:r>
      <w:proofErr w:type="spellEnd"/>
      <w:r w:rsidRPr="0060148C">
        <w:rPr>
          <w:rFonts w:ascii="Cambria" w:hAnsi="Cambria" w:cstheme="minorHAnsi"/>
          <w:sz w:val="24"/>
          <w:szCs w:val="24"/>
        </w:rPr>
        <w:t xml:space="preserve">. Guidance on how to give feedback in a professional and respectful manner is available at </w:t>
      </w:r>
      <w:hyperlink r:id="rId36" w:history="1">
        <w:r w:rsidRPr="0060148C">
          <w:rPr>
            <w:rStyle w:val="Hyperlink"/>
            <w:rFonts w:ascii="Cambria" w:hAnsi="Cambria" w:cstheme="minorHAnsi"/>
            <w:sz w:val="24"/>
            <w:szCs w:val="24"/>
          </w:rPr>
          <w:t>https://gatorevals.aa.ufl.edu/students/</w:t>
        </w:r>
      </w:hyperlink>
      <w:r w:rsidRPr="0060148C">
        <w:rPr>
          <w:rFonts w:ascii="Cambria" w:hAnsi="Cambria" w:cstheme="minorHAnsi"/>
          <w:sz w:val="24"/>
          <w:szCs w:val="24"/>
        </w:rPr>
        <w:t xml:space="preserve">. Students will be notified when the evaluation period </w:t>
      </w:r>
      <w:proofErr w:type="gramStart"/>
      <w:r w:rsidRPr="0060148C">
        <w:rPr>
          <w:rFonts w:ascii="Cambria" w:hAnsi="Cambria" w:cstheme="minorHAnsi"/>
          <w:sz w:val="24"/>
          <w:szCs w:val="24"/>
        </w:rPr>
        <w:t>opens, and</w:t>
      </w:r>
      <w:proofErr w:type="gramEnd"/>
      <w:r w:rsidRPr="0060148C">
        <w:rPr>
          <w:rFonts w:ascii="Cambria" w:hAnsi="Cambria" w:cstheme="minorHAnsi"/>
          <w:sz w:val="24"/>
          <w:szCs w:val="24"/>
        </w:rPr>
        <w:t xml:space="preserve"> can complete evaluations through the email they receive from </w:t>
      </w:r>
      <w:proofErr w:type="spellStart"/>
      <w:r w:rsidRPr="0060148C">
        <w:rPr>
          <w:rFonts w:ascii="Cambria" w:hAnsi="Cambria" w:cstheme="minorHAnsi"/>
          <w:sz w:val="24"/>
          <w:szCs w:val="24"/>
        </w:rPr>
        <w:t>GatorEvals</w:t>
      </w:r>
      <w:proofErr w:type="spellEnd"/>
      <w:r w:rsidRPr="0060148C">
        <w:rPr>
          <w:rFonts w:ascii="Cambria" w:hAnsi="Cambria" w:cstheme="minorHAnsi"/>
          <w:sz w:val="24"/>
          <w:szCs w:val="24"/>
        </w:rPr>
        <w:t xml:space="preserve">, in their Canvas course menu under </w:t>
      </w:r>
      <w:proofErr w:type="spellStart"/>
      <w:r w:rsidRPr="0060148C">
        <w:rPr>
          <w:rFonts w:ascii="Cambria" w:hAnsi="Cambria" w:cstheme="minorHAnsi"/>
          <w:sz w:val="24"/>
          <w:szCs w:val="24"/>
        </w:rPr>
        <w:t>GatorEvals</w:t>
      </w:r>
      <w:proofErr w:type="spellEnd"/>
      <w:r w:rsidRPr="0060148C">
        <w:rPr>
          <w:rFonts w:ascii="Cambria" w:hAnsi="Cambria" w:cstheme="minorHAnsi"/>
          <w:sz w:val="24"/>
          <w:szCs w:val="24"/>
        </w:rPr>
        <w:t>, or via </w:t>
      </w:r>
      <w:hyperlink r:id="rId37" w:history="1">
        <w:r w:rsidRPr="0060148C">
          <w:rPr>
            <w:rStyle w:val="Hyperlink"/>
            <w:rFonts w:ascii="Cambria" w:hAnsi="Cambria" w:cstheme="minorHAnsi"/>
            <w:sz w:val="24"/>
            <w:szCs w:val="24"/>
          </w:rPr>
          <w:t>https://ufl.bluera.com/ufl/</w:t>
        </w:r>
      </w:hyperlink>
      <w:r w:rsidRPr="0060148C">
        <w:rPr>
          <w:rFonts w:ascii="Cambria" w:hAnsi="Cambria" w:cstheme="minorHAnsi"/>
          <w:sz w:val="24"/>
          <w:szCs w:val="24"/>
        </w:rPr>
        <w:t>. Summaries of course evaluation results are available to students at </w:t>
      </w:r>
      <w:hyperlink r:id="rId38" w:history="1">
        <w:r w:rsidRPr="0060148C">
          <w:rPr>
            <w:rStyle w:val="Hyperlink"/>
            <w:rFonts w:ascii="Cambria" w:hAnsi="Cambria" w:cstheme="minorHAnsi"/>
            <w:sz w:val="24"/>
            <w:szCs w:val="24"/>
          </w:rPr>
          <w:t>https://gatorevals.aa.ufl.edu/public-results/</w:t>
        </w:r>
      </w:hyperlink>
      <w:r w:rsidRPr="0060148C">
        <w:rPr>
          <w:rFonts w:ascii="Cambria" w:hAnsi="Cambria" w:cstheme="minorHAnsi"/>
          <w:sz w:val="24"/>
          <w:szCs w:val="24"/>
        </w:rPr>
        <w:t>.</w:t>
      </w:r>
    </w:p>
    <w:p w14:paraId="7E73D3C5" w14:textId="77777777" w:rsidR="006A2143" w:rsidRPr="007D3D4F" w:rsidRDefault="006A2143" w:rsidP="006A2143">
      <w:pPr>
        <w:pStyle w:val="Heading2"/>
      </w:pPr>
      <w:r w:rsidRPr="007D3D4F">
        <w:t xml:space="preserve">University Honesty Policy </w:t>
      </w:r>
    </w:p>
    <w:p w14:paraId="3C90232E" w14:textId="6EB5C5B8" w:rsidR="006A2143" w:rsidRPr="0060148C" w:rsidRDefault="006A2143" w:rsidP="006A2143">
      <w:pPr>
        <w:rPr>
          <w:rFonts w:ascii="Cambria" w:hAnsi="Cambria" w:cstheme="minorHAnsi"/>
          <w:sz w:val="24"/>
          <w:szCs w:val="24"/>
        </w:rPr>
      </w:pPr>
      <w:r w:rsidRPr="0060148C">
        <w:rPr>
          <w:rFonts w:ascii="Cambria" w:hAnsi="Cambria" w:cstheme="minorHAnsi"/>
          <w:sz w:val="24"/>
          <w:szCs w:val="24"/>
        </w:rPr>
        <w:t>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Honor Code (</w:t>
      </w:r>
      <w:hyperlink r:id="rId39" w:history="1">
        <w:r w:rsidRPr="0060148C">
          <w:rPr>
            <w:rStyle w:val="Hyperlink"/>
            <w:rFonts w:ascii="Cambria" w:hAnsi="Cambria" w:cstheme="minorHAnsi"/>
            <w:sz w:val="24"/>
            <w:szCs w:val="24"/>
          </w:rPr>
          <w:t>https://www.dso.ufl.edu/sccr/process/student-conduct-honor-code/</w:t>
        </w:r>
      </w:hyperlink>
      <w:r w:rsidRPr="0060148C">
        <w:rPr>
          <w:rFonts w:ascii="Cambria" w:hAnsi="Cambria" w:cstheme="minorHAnsi"/>
          <w:sz w:val="24"/>
          <w:szCs w:val="24"/>
        </w:rPr>
        <w:t xml:space="preserve"> ) specifies a number of behaviors that are in violation of this code and the possible sanctions. If you have any questions or concerns, please consult with the instructor or TAs in this class. </w:t>
      </w:r>
    </w:p>
    <w:p w14:paraId="205CCAA6" w14:textId="40E7410F" w:rsidR="008D16D1" w:rsidRDefault="008D16D1" w:rsidP="006A2143">
      <w:pPr>
        <w:pStyle w:val="Heading2"/>
      </w:pPr>
      <w:r>
        <w:t>Campus Resources</w:t>
      </w:r>
    </w:p>
    <w:p w14:paraId="54E157D4" w14:textId="77777777" w:rsidR="008D16D1" w:rsidRPr="00DA32EA" w:rsidRDefault="008D16D1" w:rsidP="008D16D1">
      <w:pPr>
        <w:pStyle w:val="Subtitle"/>
      </w:pPr>
      <w:r w:rsidRPr="00DA32EA">
        <w:t>Health and Wellness</w:t>
      </w:r>
    </w:p>
    <w:p w14:paraId="63F3446B" w14:textId="77777777" w:rsidR="008D16D1" w:rsidRPr="008D16D1" w:rsidRDefault="008D16D1" w:rsidP="008D16D1">
      <w:pPr>
        <w:pStyle w:val="ListParagraph"/>
        <w:numPr>
          <w:ilvl w:val="0"/>
          <w:numId w:val="38"/>
        </w:numPr>
        <w:rPr>
          <w:rFonts w:ascii="Cambria" w:hAnsi="Cambria"/>
          <w:sz w:val="24"/>
        </w:rPr>
      </w:pPr>
      <w:r w:rsidRPr="008D16D1">
        <w:rPr>
          <w:rFonts w:ascii="Cambria" w:hAnsi="Cambria"/>
          <w:i/>
          <w:sz w:val="24"/>
        </w:rPr>
        <w:lastRenderedPageBreak/>
        <w:t>U Matter, We Care</w:t>
      </w:r>
      <w:r w:rsidRPr="008D16D1">
        <w:rPr>
          <w:rFonts w:ascii="Cambria" w:hAnsi="Cambria"/>
          <w:sz w:val="24"/>
        </w:rPr>
        <w:t xml:space="preserve">: If you or someone you know is in distress, please contact umatter@ufl.edu, 352-392-1575, or visit U Matter, We Care website to refer or report a </w:t>
      </w:r>
      <w:proofErr w:type="gramStart"/>
      <w:r w:rsidRPr="008D16D1">
        <w:rPr>
          <w:rFonts w:ascii="Cambria" w:hAnsi="Cambria"/>
          <w:sz w:val="24"/>
        </w:rPr>
        <w:t>concern</w:t>
      </w:r>
      <w:proofErr w:type="gramEnd"/>
      <w:r w:rsidRPr="008D16D1">
        <w:rPr>
          <w:rFonts w:ascii="Cambria" w:hAnsi="Cambria"/>
          <w:sz w:val="24"/>
        </w:rPr>
        <w:t xml:space="preserve"> and a team member will reach out to the student in distress.</w:t>
      </w:r>
    </w:p>
    <w:p w14:paraId="0694A600" w14:textId="77777777" w:rsidR="008D16D1" w:rsidRPr="008D16D1" w:rsidRDefault="008D16D1" w:rsidP="008D16D1">
      <w:pPr>
        <w:pStyle w:val="ListParagraph"/>
        <w:numPr>
          <w:ilvl w:val="0"/>
          <w:numId w:val="38"/>
        </w:numPr>
        <w:rPr>
          <w:rFonts w:ascii="Cambria" w:hAnsi="Cambria"/>
          <w:sz w:val="24"/>
        </w:rPr>
      </w:pPr>
      <w:r w:rsidRPr="008D16D1">
        <w:rPr>
          <w:rFonts w:ascii="Cambria" w:hAnsi="Cambria"/>
          <w:i/>
          <w:sz w:val="24"/>
        </w:rPr>
        <w:t>Counseling and Wellness Center</w:t>
      </w:r>
      <w:r w:rsidRPr="008D16D1">
        <w:rPr>
          <w:rFonts w:ascii="Cambria" w:hAnsi="Cambria"/>
          <w:sz w:val="24"/>
        </w:rPr>
        <w:t>: Visit the Counseling and Wellness Center website or call 352-392-1575 for information on crisis services as well as non-crisis services.</w:t>
      </w:r>
    </w:p>
    <w:p w14:paraId="0FB0FB69" w14:textId="77777777" w:rsidR="008D16D1" w:rsidRPr="008D16D1" w:rsidRDefault="008D16D1" w:rsidP="008D16D1">
      <w:pPr>
        <w:pStyle w:val="ListParagraph"/>
        <w:numPr>
          <w:ilvl w:val="0"/>
          <w:numId w:val="38"/>
        </w:numPr>
        <w:rPr>
          <w:rFonts w:ascii="Cambria" w:hAnsi="Cambria"/>
          <w:sz w:val="24"/>
        </w:rPr>
      </w:pPr>
      <w:r w:rsidRPr="008D16D1">
        <w:rPr>
          <w:rFonts w:ascii="Cambria" w:hAnsi="Cambria"/>
          <w:i/>
          <w:sz w:val="24"/>
        </w:rPr>
        <w:t>Student Health Care Center</w:t>
      </w:r>
      <w:r w:rsidRPr="008D16D1">
        <w:rPr>
          <w:rFonts w:ascii="Cambria" w:hAnsi="Cambria"/>
          <w:sz w:val="24"/>
        </w:rPr>
        <w:t xml:space="preserve">: Call 352-392-1161 for 24/7 information to help you find the care you </w:t>
      </w:r>
      <w:proofErr w:type="gramStart"/>
      <w:r w:rsidRPr="008D16D1">
        <w:rPr>
          <w:rFonts w:ascii="Cambria" w:hAnsi="Cambria"/>
          <w:sz w:val="24"/>
        </w:rPr>
        <w:t>need, or</w:t>
      </w:r>
      <w:proofErr w:type="gramEnd"/>
      <w:r w:rsidRPr="008D16D1">
        <w:rPr>
          <w:rFonts w:ascii="Cambria" w:hAnsi="Cambria"/>
          <w:sz w:val="24"/>
        </w:rPr>
        <w:t xml:space="preserve"> visit the Student Health Care Center website.</w:t>
      </w:r>
    </w:p>
    <w:p w14:paraId="13A9A178" w14:textId="77777777" w:rsidR="008D16D1" w:rsidRPr="008D16D1" w:rsidRDefault="008D16D1" w:rsidP="008D16D1">
      <w:pPr>
        <w:pStyle w:val="ListParagraph"/>
        <w:numPr>
          <w:ilvl w:val="0"/>
          <w:numId w:val="38"/>
        </w:numPr>
        <w:rPr>
          <w:rFonts w:ascii="Cambria" w:hAnsi="Cambria"/>
          <w:sz w:val="24"/>
        </w:rPr>
      </w:pPr>
      <w:r w:rsidRPr="008D16D1">
        <w:rPr>
          <w:rFonts w:ascii="Cambria" w:hAnsi="Cambria"/>
          <w:i/>
          <w:sz w:val="24"/>
        </w:rPr>
        <w:t>University Police Department</w:t>
      </w:r>
      <w:r w:rsidRPr="008D16D1">
        <w:rPr>
          <w:rFonts w:ascii="Cambria" w:hAnsi="Cambria"/>
          <w:sz w:val="24"/>
        </w:rPr>
        <w:t>: Visit UF Police Department website or call 352-392-1111 (or 9-1-1 for emergencies).</w:t>
      </w:r>
    </w:p>
    <w:p w14:paraId="6DA44684" w14:textId="77777777" w:rsidR="008D16D1" w:rsidRPr="008D16D1" w:rsidRDefault="008D16D1" w:rsidP="008D16D1">
      <w:pPr>
        <w:pStyle w:val="ListParagraph"/>
        <w:numPr>
          <w:ilvl w:val="0"/>
          <w:numId w:val="38"/>
        </w:numPr>
        <w:rPr>
          <w:rFonts w:ascii="Cambria" w:hAnsi="Cambria"/>
          <w:sz w:val="24"/>
        </w:rPr>
      </w:pPr>
      <w:r w:rsidRPr="008D16D1">
        <w:rPr>
          <w:rFonts w:ascii="Cambria" w:hAnsi="Cambria"/>
          <w:i/>
          <w:sz w:val="24"/>
        </w:rPr>
        <w:t>UF Health Shands Emergency Room / Trauma Center</w:t>
      </w:r>
      <w:r w:rsidRPr="008D16D1">
        <w:rPr>
          <w:rFonts w:ascii="Cambria" w:hAnsi="Cambria"/>
          <w:sz w:val="24"/>
        </w:rPr>
        <w:t>: For immediate medical care call 352-733-0111 or go to the emergency room at 1515 SW Archer Road, Gainesville, FL 32608; Visit the UF Health Emergency Room and Trauma Center website.</w:t>
      </w:r>
    </w:p>
    <w:p w14:paraId="5232328F" w14:textId="77777777" w:rsidR="008D16D1" w:rsidRPr="008D16D1" w:rsidRDefault="008D16D1" w:rsidP="008D16D1">
      <w:pPr>
        <w:pStyle w:val="ListParagraph"/>
        <w:numPr>
          <w:ilvl w:val="0"/>
          <w:numId w:val="38"/>
        </w:numPr>
        <w:rPr>
          <w:rFonts w:ascii="Cambria" w:hAnsi="Cambria"/>
          <w:sz w:val="24"/>
        </w:rPr>
      </w:pPr>
      <w:proofErr w:type="spellStart"/>
      <w:r w:rsidRPr="008D16D1">
        <w:rPr>
          <w:rFonts w:ascii="Cambria" w:hAnsi="Cambria"/>
          <w:i/>
          <w:sz w:val="24"/>
        </w:rPr>
        <w:t>GatorWell</w:t>
      </w:r>
      <w:proofErr w:type="spellEnd"/>
      <w:r w:rsidRPr="008D16D1">
        <w:rPr>
          <w:rFonts w:ascii="Cambria" w:hAnsi="Cambria"/>
          <w:i/>
          <w:sz w:val="24"/>
        </w:rPr>
        <w:t xml:space="preserve"> Health Promotion Services</w:t>
      </w:r>
      <w:r w:rsidRPr="008D16D1">
        <w:rPr>
          <w:rFonts w:ascii="Cambria" w:hAnsi="Cambria"/>
          <w:sz w:val="24"/>
        </w:rPr>
        <w:t xml:space="preserve">: For prevention services focused on optimal wellbeing, including Wellness Coaching for Academic Success, visit the </w:t>
      </w:r>
      <w:proofErr w:type="spellStart"/>
      <w:r w:rsidRPr="008D16D1">
        <w:rPr>
          <w:rFonts w:ascii="Cambria" w:hAnsi="Cambria"/>
          <w:sz w:val="24"/>
        </w:rPr>
        <w:t>GatorWell</w:t>
      </w:r>
      <w:proofErr w:type="spellEnd"/>
      <w:r w:rsidRPr="008D16D1">
        <w:rPr>
          <w:rFonts w:ascii="Cambria" w:hAnsi="Cambria"/>
          <w:sz w:val="24"/>
        </w:rPr>
        <w:t xml:space="preserve"> website or call 352-273-4450.</w:t>
      </w:r>
    </w:p>
    <w:p w14:paraId="6ACA747C" w14:textId="77777777" w:rsidR="008D16D1" w:rsidRPr="008D16D1" w:rsidRDefault="008D16D1" w:rsidP="008D16D1">
      <w:pPr>
        <w:pStyle w:val="Subtitle"/>
      </w:pPr>
      <w:r w:rsidRPr="008D16D1">
        <w:t>Academic Resources</w:t>
      </w:r>
    </w:p>
    <w:p w14:paraId="73E39F65" w14:textId="77777777" w:rsidR="008D16D1" w:rsidRPr="008D16D1" w:rsidRDefault="008D16D1" w:rsidP="008D16D1">
      <w:pPr>
        <w:pStyle w:val="ListParagraph"/>
        <w:numPr>
          <w:ilvl w:val="0"/>
          <w:numId w:val="39"/>
        </w:numPr>
        <w:rPr>
          <w:rFonts w:ascii="Cambria" w:hAnsi="Cambria"/>
          <w:sz w:val="24"/>
        </w:rPr>
      </w:pPr>
      <w:r w:rsidRPr="008D16D1">
        <w:rPr>
          <w:rFonts w:ascii="Cambria" w:hAnsi="Cambria"/>
          <w:i/>
          <w:sz w:val="24"/>
        </w:rPr>
        <w:t>E-learning technical support</w:t>
      </w:r>
      <w:r w:rsidRPr="008D16D1">
        <w:rPr>
          <w:rFonts w:ascii="Cambria" w:hAnsi="Cambria"/>
          <w:sz w:val="24"/>
        </w:rPr>
        <w:t>: Contact the UF Computing Help Desk at 352-392-4357 or via e-mail at helpdesk@ufl.edu.</w:t>
      </w:r>
    </w:p>
    <w:p w14:paraId="7E66EAB0" w14:textId="77777777" w:rsidR="008D16D1" w:rsidRPr="008D16D1" w:rsidRDefault="008D16D1" w:rsidP="008D16D1">
      <w:pPr>
        <w:pStyle w:val="ListParagraph"/>
        <w:numPr>
          <w:ilvl w:val="0"/>
          <w:numId w:val="39"/>
        </w:numPr>
        <w:rPr>
          <w:rFonts w:ascii="Cambria" w:hAnsi="Cambria"/>
          <w:sz w:val="24"/>
        </w:rPr>
      </w:pPr>
      <w:r w:rsidRPr="008D16D1">
        <w:rPr>
          <w:rFonts w:ascii="Cambria" w:hAnsi="Cambria"/>
          <w:i/>
          <w:sz w:val="24"/>
        </w:rPr>
        <w:t>Career Connections Center</w:t>
      </w:r>
      <w:r w:rsidRPr="008D16D1">
        <w:rPr>
          <w:rFonts w:ascii="Cambria" w:hAnsi="Cambria"/>
          <w:sz w:val="24"/>
        </w:rPr>
        <w:t>: Reitz Union Suite 1300, 352-392-1601. Career assistance and counseling services.</w:t>
      </w:r>
    </w:p>
    <w:p w14:paraId="4D464BA9" w14:textId="77777777" w:rsidR="008D16D1" w:rsidRPr="008D16D1" w:rsidRDefault="008D16D1" w:rsidP="008D16D1">
      <w:pPr>
        <w:pStyle w:val="ListParagraph"/>
        <w:numPr>
          <w:ilvl w:val="0"/>
          <w:numId w:val="39"/>
        </w:numPr>
        <w:rPr>
          <w:rFonts w:ascii="Cambria" w:hAnsi="Cambria"/>
          <w:sz w:val="24"/>
        </w:rPr>
      </w:pPr>
      <w:r w:rsidRPr="008D16D1">
        <w:rPr>
          <w:rFonts w:ascii="Cambria" w:hAnsi="Cambria"/>
          <w:i/>
          <w:sz w:val="24"/>
        </w:rPr>
        <w:t>Library Support:</w:t>
      </w:r>
      <w:r w:rsidRPr="008D16D1">
        <w:rPr>
          <w:rFonts w:ascii="Cambria" w:hAnsi="Cambria"/>
          <w:sz w:val="24"/>
        </w:rPr>
        <w:t xml:space="preserve"> Various ways to receive assistance with respect to using the libraries or finding resources.</w:t>
      </w:r>
    </w:p>
    <w:p w14:paraId="1CD177A0" w14:textId="77777777" w:rsidR="008D16D1" w:rsidRPr="008D16D1" w:rsidRDefault="008D16D1" w:rsidP="008D16D1">
      <w:pPr>
        <w:pStyle w:val="ListParagraph"/>
        <w:numPr>
          <w:ilvl w:val="0"/>
          <w:numId w:val="39"/>
        </w:numPr>
        <w:rPr>
          <w:rFonts w:ascii="Cambria" w:hAnsi="Cambria"/>
          <w:sz w:val="24"/>
        </w:rPr>
      </w:pPr>
      <w:r w:rsidRPr="008D16D1">
        <w:rPr>
          <w:rFonts w:ascii="Cambria" w:hAnsi="Cambria"/>
          <w:i/>
          <w:sz w:val="24"/>
        </w:rPr>
        <w:t>Teaching Center</w:t>
      </w:r>
      <w:r w:rsidRPr="008D16D1">
        <w:rPr>
          <w:rFonts w:ascii="Cambria" w:hAnsi="Cambria"/>
          <w:sz w:val="24"/>
        </w:rPr>
        <w:t>: Broward Hall, 352-392-2010 or to make an appointment 352-392-6420. General study skills and tutoring.</w:t>
      </w:r>
    </w:p>
    <w:p w14:paraId="2AE6F7D0" w14:textId="77777777" w:rsidR="008D16D1" w:rsidRPr="008D16D1" w:rsidRDefault="008D16D1" w:rsidP="008D16D1">
      <w:pPr>
        <w:pStyle w:val="ListParagraph"/>
        <w:numPr>
          <w:ilvl w:val="0"/>
          <w:numId w:val="39"/>
        </w:numPr>
        <w:rPr>
          <w:rFonts w:ascii="Cambria" w:hAnsi="Cambria"/>
          <w:sz w:val="24"/>
        </w:rPr>
      </w:pPr>
      <w:r w:rsidRPr="008D16D1">
        <w:rPr>
          <w:rFonts w:ascii="Cambria" w:hAnsi="Cambria"/>
          <w:i/>
          <w:sz w:val="24"/>
        </w:rPr>
        <w:t>Writing Studio</w:t>
      </w:r>
      <w:r w:rsidRPr="008D16D1">
        <w:rPr>
          <w:rFonts w:ascii="Cambria" w:hAnsi="Cambria"/>
          <w:sz w:val="24"/>
        </w:rPr>
        <w:t>: 2215 Turlington Hall, 352-846-1138. Help brainstorming, formatting, and writing papers.</w:t>
      </w:r>
    </w:p>
    <w:p w14:paraId="79BDB35C" w14:textId="77777777" w:rsidR="008D16D1" w:rsidRPr="008D16D1" w:rsidRDefault="008D16D1" w:rsidP="008D16D1">
      <w:pPr>
        <w:pStyle w:val="ListParagraph"/>
        <w:numPr>
          <w:ilvl w:val="0"/>
          <w:numId w:val="39"/>
        </w:numPr>
        <w:rPr>
          <w:rFonts w:ascii="Cambria" w:hAnsi="Cambria"/>
          <w:sz w:val="24"/>
        </w:rPr>
      </w:pPr>
      <w:r w:rsidRPr="008D16D1">
        <w:rPr>
          <w:rFonts w:ascii="Cambria" w:hAnsi="Cambria"/>
          <w:i/>
          <w:sz w:val="24"/>
        </w:rPr>
        <w:t>Student Complaints On-Campus</w:t>
      </w:r>
      <w:r w:rsidRPr="008D16D1">
        <w:rPr>
          <w:rFonts w:ascii="Cambria" w:hAnsi="Cambria"/>
          <w:sz w:val="24"/>
        </w:rPr>
        <w:t>: Visit the Student Honor Code and Student Conduct Code webpage for more information.</w:t>
      </w:r>
    </w:p>
    <w:p w14:paraId="02B7AAFA" w14:textId="087488F9" w:rsidR="008D16D1" w:rsidRPr="008D16D1" w:rsidRDefault="008D16D1" w:rsidP="008D16D1">
      <w:pPr>
        <w:pStyle w:val="ListParagraph"/>
        <w:numPr>
          <w:ilvl w:val="0"/>
          <w:numId w:val="39"/>
        </w:numPr>
        <w:rPr>
          <w:rFonts w:ascii="Cambria" w:hAnsi="Cambria"/>
          <w:sz w:val="24"/>
        </w:rPr>
      </w:pPr>
      <w:r w:rsidRPr="008D16D1">
        <w:rPr>
          <w:rFonts w:ascii="Cambria" w:hAnsi="Cambria"/>
          <w:i/>
          <w:sz w:val="24"/>
        </w:rPr>
        <w:t>On-Line Students Complaints</w:t>
      </w:r>
      <w:r w:rsidRPr="008D16D1">
        <w:rPr>
          <w:rFonts w:ascii="Cambria" w:hAnsi="Cambria"/>
          <w:sz w:val="24"/>
        </w:rPr>
        <w:t>: View the Distance Learning Student Complaint Process.</w:t>
      </w:r>
    </w:p>
    <w:p w14:paraId="17D902AF" w14:textId="6F36B223" w:rsidR="006A2143" w:rsidRPr="00DC68D2" w:rsidRDefault="006A2143" w:rsidP="006A2143">
      <w:pPr>
        <w:pStyle w:val="Heading2"/>
        <w:rPr>
          <w:rFonts w:ascii="Cambria" w:hAnsi="Cambria"/>
          <w:b w:val="0"/>
          <w:bCs/>
          <w:i/>
          <w:iCs/>
        </w:rPr>
      </w:pPr>
      <w:r>
        <w:t xml:space="preserve">In-Class Recordings </w:t>
      </w:r>
    </w:p>
    <w:p w14:paraId="7B48C3AB" w14:textId="77777777" w:rsidR="006A2143" w:rsidRPr="0060148C" w:rsidRDefault="006A2143" w:rsidP="006A2143">
      <w:pPr>
        <w:pStyle w:val="NormalWeb"/>
        <w:rPr>
          <w:rFonts w:ascii="Cambria" w:hAnsi="Cambria" w:cstheme="minorHAnsi"/>
        </w:rPr>
      </w:pPr>
      <w:r w:rsidRPr="0060148C">
        <w:rPr>
          <w:rFonts w:ascii="Cambria" w:hAnsi="Cambria" w:cstheme="minorHAnsi"/>
        </w:rPr>
        <w:t>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 All other purposes are prohibited. Specifically, students may not publish recorded lectures without the written consent of the instructor.</w:t>
      </w:r>
    </w:p>
    <w:p w14:paraId="31877DFE" w14:textId="77777777" w:rsidR="006A2143" w:rsidRPr="0060148C" w:rsidRDefault="006A2143" w:rsidP="006A2143">
      <w:pPr>
        <w:pStyle w:val="NormalWeb"/>
        <w:rPr>
          <w:rFonts w:ascii="Cambria" w:hAnsi="Cambria" w:cstheme="minorHAnsi"/>
        </w:rPr>
      </w:pPr>
      <w:r w:rsidRPr="0060148C">
        <w:rPr>
          <w:rFonts w:ascii="Cambria" w:hAnsi="Cambria" w:cstheme="minorHAnsi"/>
        </w:rPr>
        <w:t xml:space="preserve">A “class lecture” is an educational presentation intended to inform or teach enrolled students about a particular subject, including any instructor-led discussions that form part of the presentation, and delivered by any instructor hired or appointed by the University, </w:t>
      </w:r>
      <w:r w:rsidRPr="0060148C">
        <w:rPr>
          <w:rFonts w:ascii="Cambria" w:hAnsi="Cambria" w:cstheme="minorHAnsi"/>
        </w:rPr>
        <w:lastRenderedPageBreak/>
        <w:t>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 between students in the class or between a student and the faculty or lecturer during a class session.</w:t>
      </w:r>
    </w:p>
    <w:p w14:paraId="42D08523" w14:textId="27904C10" w:rsidR="0077076C" w:rsidRPr="0060148C" w:rsidRDefault="006A2143" w:rsidP="006A2143">
      <w:pPr>
        <w:rPr>
          <w:rFonts w:ascii="Cambria" w:hAnsi="Cambria"/>
          <w:sz w:val="24"/>
          <w:szCs w:val="24"/>
        </w:rPr>
      </w:pPr>
      <w:r w:rsidRPr="0060148C">
        <w:rPr>
          <w:rFonts w:ascii="Cambria" w:hAnsi="Cambria"/>
          <w:sz w:val="24"/>
          <w:szCs w:val="24"/>
        </w:rPr>
        <w:t xml:space="preserve">Publication without permission </w:t>
      </w:r>
      <w:proofErr w:type="gramStart"/>
      <w:r w:rsidRPr="0060148C">
        <w:rPr>
          <w:rFonts w:ascii="Cambria" w:hAnsi="Cambria"/>
          <w:sz w:val="24"/>
          <w:szCs w:val="24"/>
        </w:rPr>
        <w:t>of</w:t>
      </w:r>
      <w:proofErr w:type="gramEnd"/>
      <w:r w:rsidRPr="0060148C">
        <w:rPr>
          <w:rFonts w:ascii="Cambria" w:hAnsi="Cambria"/>
          <w:sz w:val="24"/>
          <w:szCs w:val="24"/>
        </w:rPr>
        <w:t xml:space="preserve">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third party note/tutoring services. A student who publishes a recording without written consent may be subject to a civil cause of action instituted by a person injured by the publication and/or discipline under UF Regulation 4.040 Student Honor Code and Student Conduct Code.</w:t>
      </w:r>
    </w:p>
    <w:p w14:paraId="65C2C1F3" w14:textId="21B9F886" w:rsidR="006A2143" w:rsidRPr="0060148C" w:rsidRDefault="006A2143" w:rsidP="006A2143">
      <w:pPr>
        <w:rPr>
          <w:rFonts w:ascii="Cambria" w:hAnsi="Cambria"/>
          <w:sz w:val="24"/>
          <w:szCs w:val="24"/>
        </w:rPr>
      </w:pPr>
      <w:r w:rsidRPr="0060148C">
        <w:rPr>
          <w:rFonts w:ascii="Cambria" w:hAnsi="Cambria"/>
          <w:sz w:val="24"/>
          <w:szCs w:val="24"/>
        </w:rPr>
        <w:t>_____________________________________________________________________________________</w:t>
      </w:r>
    </w:p>
    <w:p w14:paraId="4F6214A4" w14:textId="77777777" w:rsidR="006A2143" w:rsidRPr="0060148C" w:rsidRDefault="006A2143" w:rsidP="006A2143">
      <w:pPr>
        <w:rPr>
          <w:rFonts w:ascii="Cambria" w:hAnsi="Cambria"/>
          <w:sz w:val="24"/>
          <w:szCs w:val="24"/>
        </w:rPr>
      </w:pPr>
      <w:r w:rsidRPr="0060148C">
        <w:rPr>
          <w:rFonts w:ascii="Cambria" w:hAnsi="Cambria"/>
          <w:sz w:val="24"/>
          <w:szCs w:val="24"/>
        </w:rPr>
        <w:t xml:space="preserve">If students have concerns about classroom issues, disagreements or grades, their first point of contact is the classroom instructor whose contact information appears on the syllabus. If the problem cannot be resolved, the student should email the next departmental contact: in classes with TAs, this is the instructor of record, in classes without TAs, this may be the department chair. Their contact information can be found on the program’s website at </w:t>
      </w:r>
      <w:hyperlink r:id="rId40" w:history="1">
        <w:r w:rsidRPr="0060148C">
          <w:rPr>
            <w:rStyle w:val="Hyperlink"/>
            <w:rFonts w:ascii="Cambria" w:hAnsi="Cambria"/>
            <w:sz w:val="24"/>
            <w:szCs w:val="24"/>
          </w:rPr>
          <w:t>https://geog.ufl.edu/</w:t>
        </w:r>
      </w:hyperlink>
      <w:r w:rsidRPr="0060148C">
        <w:rPr>
          <w:rFonts w:ascii="Cambria" w:hAnsi="Cambria"/>
          <w:sz w:val="24"/>
          <w:szCs w:val="24"/>
        </w:rPr>
        <w:t xml:space="preserve">. That email should include a clear description of the </w:t>
      </w:r>
      <w:proofErr w:type="gramStart"/>
      <w:r w:rsidRPr="0060148C">
        <w:rPr>
          <w:rFonts w:ascii="Cambria" w:hAnsi="Cambria"/>
          <w:sz w:val="24"/>
          <w:szCs w:val="24"/>
        </w:rPr>
        <w:t>student’s</w:t>
      </w:r>
      <w:proofErr w:type="gramEnd"/>
      <w:r w:rsidRPr="0060148C">
        <w:rPr>
          <w:rFonts w:ascii="Cambria" w:hAnsi="Cambria"/>
          <w:sz w:val="24"/>
          <w:szCs w:val="24"/>
        </w:rPr>
        <w:t xml:space="preserve"> </w:t>
      </w:r>
      <w:proofErr w:type="gramStart"/>
      <w:r w:rsidRPr="0060148C">
        <w:rPr>
          <w:rFonts w:ascii="Cambria" w:hAnsi="Cambria"/>
          <w:sz w:val="24"/>
          <w:szCs w:val="24"/>
        </w:rPr>
        <w:t>concern</w:t>
      </w:r>
      <w:proofErr w:type="gramEnd"/>
      <w:r w:rsidRPr="0060148C">
        <w:rPr>
          <w:rFonts w:ascii="Cambria" w:hAnsi="Cambria"/>
          <w:sz w:val="24"/>
          <w:szCs w:val="24"/>
        </w:rPr>
        <w:t xml:space="preserve">, and any supporting documents. Most concerns are resolved at this level. If a resolution cannot be reached at the departmental level, the student will be referred to the Office of the UF Ombuds </w:t>
      </w:r>
      <w:hyperlink r:id="rId41" w:history="1">
        <w:r w:rsidRPr="0060148C">
          <w:rPr>
            <w:rStyle w:val="Hyperlink"/>
            <w:rFonts w:ascii="Cambria" w:hAnsi="Cambria"/>
            <w:sz w:val="24"/>
            <w:szCs w:val="24"/>
          </w:rPr>
          <w:t>https://www.ombuds.ufl.edu</w:t>
        </w:r>
      </w:hyperlink>
      <w:r w:rsidRPr="0060148C">
        <w:rPr>
          <w:rFonts w:ascii="Cambria" w:hAnsi="Cambria"/>
          <w:sz w:val="24"/>
          <w:szCs w:val="24"/>
        </w:rPr>
        <w:t>.</w:t>
      </w:r>
    </w:p>
    <w:p w14:paraId="1E61456A" w14:textId="77777777" w:rsidR="006A2143" w:rsidRPr="006A2143" w:rsidRDefault="006A2143" w:rsidP="006A2143"/>
    <w:sectPr w:rsidR="006A2143" w:rsidRPr="006A2143" w:rsidSect="00894F07">
      <w:footerReference w:type="default" r:id="rId42"/>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7EFAC8" w14:textId="77777777" w:rsidR="00BC1A20" w:rsidRDefault="00BC1A20" w:rsidP="003733A1">
      <w:pPr>
        <w:spacing w:after="0"/>
      </w:pPr>
      <w:r>
        <w:separator/>
      </w:r>
    </w:p>
  </w:endnote>
  <w:endnote w:type="continuationSeparator" w:id="0">
    <w:p w14:paraId="53F9BD87" w14:textId="77777777" w:rsidR="00BC1A20" w:rsidRDefault="00BC1A20" w:rsidP="003733A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Rockwell">
    <w:panose1 w:val="02060603020205020403"/>
    <w:charset w:val="00"/>
    <w:family w:val="roman"/>
    <w:pitch w:val="variable"/>
    <w:sig w:usb0="00000007"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43049351"/>
      <w:docPartObj>
        <w:docPartGallery w:val="Page Numbers (Bottom of Page)"/>
        <w:docPartUnique/>
      </w:docPartObj>
    </w:sdtPr>
    <w:sdtEndPr>
      <w:rPr>
        <w:noProof/>
      </w:rPr>
    </w:sdtEndPr>
    <w:sdtContent>
      <w:p w14:paraId="3D4F6865" w14:textId="0BC020F5" w:rsidR="00844F08" w:rsidRDefault="00844F08">
        <w:pPr>
          <w:pStyle w:val="Footer"/>
          <w:jc w:val="right"/>
        </w:pPr>
        <w:r>
          <w:fldChar w:fldCharType="begin"/>
        </w:r>
        <w:r>
          <w:instrText xml:space="preserve"> PAGE   \* MERGEFORMAT </w:instrText>
        </w:r>
        <w:r>
          <w:fldChar w:fldCharType="separate"/>
        </w:r>
        <w:r w:rsidR="007B78AA">
          <w:rPr>
            <w:noProof/>
          </w:rPr>
          <w:t>3</w:t>
        </w:r>
        <w:r>
          <w:rPr>
            <w:noProof/>
          </w:rPr>
          <w:fldChar w:fldCharType="end"/>
        </w:r>
      </w:p>
    </w:sdtContent>
  </w:sdt>
  <w:p w14:paraId="2A64D132" w14:textId="77777777" w:rsidR="00844F08" w:rsidRDefault="00844F0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02611285"/>
      <w:docPartObj>
        <w:docPartGallery w:val="Page Numbers (Bottom of Page)"/>
        <w:docPartUnique/>
      </w:docPartObj>
    </w:sdtPr>
    <w:sdtEndPr>
      <w:rPr>
        <w:noProof/>
      </w:rPr>
    </w:sdtEndPr>
    <w:sdtContent>
      <w:p w14:paraId="19FF2B2E" w14:textId="391B8449" w:rsidR="00844F08" w:rsidRDefault="00844F08">
        <w:pPr>
          <w:pStyle w:val="Footer"/>
          <w:jc w:val="right"/>
        </w:pPr>
        <w:r>
          <w:fldChar w:fldCharType="begin"/>
        </w:r>
        <w:r>
          <w:instrText xml:space="preserve"> PAGE   \* MERGEFORMAT </w:instrText>
        </w:r>
        <w:r>
          <w:fldChar w:fldCharType="separate"/>
        </w:r>
        <w:r w:rsidR="007B78AA">
          <w:rPr>
            <w:noProof/>
          </w:rPr>
          <w:t>15</w:t>
        </w:r>
        <w:r>
          <w:rPr>
            <w:noProof/>
          </w:rPr>
          <w:fldChar w:fldCharType="end"/>
        </w:r>
      </w:p>
    </w:sdtContent>
  </w:sdt>
  <w:p w14:paraId="6D2844AC" w14:textId="77777777" w:rsidR="00844F08" w:rsidRDefault="00844F0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33222217"/>
      <w:docPartObj>
        <w:docPartGallery w:val="Page Numbers (Bottom of Page)"/>
        <w:docPartUnique/>
      </w:docPartObj>
    </w:sdtPr>
    <w:sdtEndPr>
      <w:rPr>
        <w:noProof/>
      </w:rPr>
    </w:sdtEndPr>
    <w:sdtContent>
      <w:p w14:paraId="6178C607" w14:textId="0DCFE462" w:rsidR="00844F08" w:rsidRDefault="00844F08">
        <w:pPr>
          <w:pStyle w:val="Footer"/>
          <w:jc w:val="right"/>
        </w:pPr>
        <w:r>
          <w:fldChar w:fldCharType="begin"/>
        </w:r>
        <w:r>
          <w:instrText xml:space="preserve"> PAGE   \* MERGEFORMAT </w:instrText>
        </w:r>
        <w:r>
          <w:fldChar w:fldCharType="separate"/>
        </w:r>
        <w:r w:rsidR="007B78AA">
          <w:rPr>
            <w:noProof/>
          </w:rPr>
          <w:t>18</w:t>
        </w:r>
        <w:r>
          <w:rPr>
            <w:noProof/>
          </w:rPr>
          <w:fldChar w:fldCharType="end"/>
        </w:r>
      </w:p>
    </w:sdtContent>
  </w:sdt>
  <w:p w14:paraId="7151F3C6" w14:textId="77777777" w:rsidR="00844F08" w:rsidRDefault="00844F0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5572E7" w14:textId="77777777" w:rsidR="00BC1A20" w:rsidRDefault="00BC1A20" w:rsidP="003733A1">
      <w:pPr>
        <w:spacing w:after="0"/>
      </w:pPr>
      <w:r>
        <w:separator/>
      </w:r>
    </w:p>
  </w:footnote>
  <w:footnote w:type="continuationSeparator" w:id="0">
    <w:p w14:paraId="513791D1" w14:textId="77777777" w:rsidR="00BC1A20" w:rsidRDefault="00BC1A20" w:rsidP="003733A1">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7015F"/>
    <w:multiLevelType w:val="hybridMultilevel"/>
    <w:tmpl w:val="8CA067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DC00F2"/>
    <w:multiLevelType w:val="hybridMultilevel"/>
    <w:tmpl w:val="CD9A013C"/>
    <w:lvl w:ilvl="0" w:tplc="83524D48">
      <w:start w:val="1"/>
      <w:numFmt w:val="bullet"/>
      <w:lvlText w:val=""/>
      <w:lvlJc w:val="left"/>
      <w:pPr>
        <w:ind w:left="288" w:hanging="288"/>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232F3E"/>
    <w:multiLevelType w:val="hybridMultilevel"/>
    <w:tmpl w:val="1CD814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3461D2"/>
    <w:multiLevelType w:val="hybridMultilevel"/>
    <w:tmpl w:val="511E55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77715C6"/>
    <w:multiLevelType w:val="hybridMultilevel"/>
    <w:tmpl w:val="5A7EFD5A"/>
    <w:lvl w:ilvl="0" w:tplc="83524D48">
      <w:start w:val="1"/>
      <w:numFmt w:val="bullet"/>
      <w:lvlText w:val=""/>
      <w:lvlJc w:val="left"/>
      <w:pPr>
        <w:ind w:left="288" w:hanging="288"/>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08A37ED9"/>
    <w:multiLevelType w:val="multilevel"/>
    <w:tmpl w:val="3E304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AFE72A2"/>
    <w:multiLevelType w:val="hybridMultilevel"/>
    <w:tmpl w:val="F8EACE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E91404"/>
    <w:multiLevelType w:val="hybridMultilevel"/>
    <w:tmpl w:val="FF1ECF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31F52C0"/>
    <w:multiLevelType w:val="hybridMultilevel"/>
    <w:tmpl w:val="653AE27E"/>
    <w:lvl w:ilvl="0" w:tplc="06BEF4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9A61C1D"/>
    <w:multiLevelType w:val="hybridMultilevel"/>
    <w:tmpl w:val="7558359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A1CB7"/>
    <w:multiLevelType w:val="hybridMultilevel"/>
    <w:tmpl w:val="F348A6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B5C5BE7"/>
    <w:multiLevelType w:val="hybridMultilevel"/>
    <w:tmpl w:val="C450C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D3C45D3"/>
    <w:multiLevelType w:val="hybridMultilevel"/>
    <w:tmpl w:val="C76CEF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0F80B5C"/>
    <w:multiLevelType w:val="hybridMultilevel"/>
    <w:tmpl w:val="AA2CC4C8"/>
    <w:lvl w:ilvl="0" w:tplc="06BEF4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43966BF"/>
    <w:multiLevelType w:val="hybridMultilevel"/>
    <w:tmpl w:val="DBC0CF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27F40685"/>
    <w:multiLevelType w:val="hybridMultilevel"/>
    <w:tmpl w:val="7F927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075A0B"/>
    <w:multiLevelType w:val="hybridMultilevel"/>
    <w:tmpl w:val="F9024372"/>
    <w:lvl w:ilvl="0" w:tplc="BF5E258C">
      <w:start w:val="1"/>
      <w:numFmt w:val="upperRoman"/>
      <w:lvlText w:val="%1."/>
      <w:lvlJc w:val="left"/>
      <w:pPr>
        <w:ind w:left="720" w:hanging="72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2ECA2E36"/>
    <w:multiLevelType w:val="multilevel"/>
    <w:tmpl w:val="102CD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207774C"/>
    <w:multiLevelType w:val="hybridMultilevel"/>
    <w:tmpl w:val="CBB45396"/>
    <w:lvl w:ilvl="0" w:tplc="0409000F">
      <w:start w:val="1"/>
      <w:numFmt w:val="decimal"/>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385546D3"/>
    <w:multiLevelType w:val="hybridMultilevel"/>
    <w:tmpl w:val="F70E6F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3879419C"/>
    <w:multiLevelType w:val="hybridMultilevel"/>
    <w:tmpl w:val="97E808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38F66BFA"/>
    <w:multiLevelType w:val="multilevel"/>
    <w:tmpl w:val="42A41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A161AC9"/>
    <w:multiLevelType w:val="hybridMultilevel"/>
    <w:tmpl w:val="906291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3AEA6753"/>
    <w:multiLevelType w:val="hybridMultilevel"/>
    <w:tmpl w:val="96442C72"/>
    <w:lvl w:ilvl="0" w:tplc="83524D48">
      <w:start w:val="1"/>
      <w:numFmt w:val="bullet"/>
      <w:lvlText w:val=""/>
      <w:lvlJc w:val="left"/>
      <w:pPr>
        <w:ind w:left="288" w:hanging="288"/>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3416764"/>
    <w:multiLevelType w:val="hybridMultilevel"/>
    <w:tmpl w:val="5BB4A6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4B4562CB"/>
    <w:multiLevelType w:val="hybridMultilevel"/>
    <w:tmpl w:val="C978B904"/>
    <w:lvl w:ilvl="0" w:tplc="0409000F">
      <w:start w:val="1"/>
      <w:numFmt w:val="decimal"/>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 w15:restartNumberingAfterBreak="0">
    <w:nsid w:val="4BAD6033"/>
    <w:multiLevelType w:val="hybridMultilevel"/>
    <w:tmpl w:val="9FDAFD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DC4246F"/>
    <w:multiLevelType w:val="hybridMultilevel"/>
    <w:tmpl w:val="B96E3944"/>
    <w:lvl w:ilvl="0" w:tplc="6E3683E0">
      <w:start w:val="1"/>
      <w:numFmt w:val="bullet"/>
      <w:lvlText w:val="•"/>
      <w:lvlJc w:val="left"/>
      <w:pPr>
        <w:tabs>
          <w:tab w:val="num" w:pos="720"/>
        </w:tabs>
        <w:ind w:left="720" w:hanging="360"/>
      </w:pPr>
      <w:rPr>
        <w:rFonts w:ascii="Arial" w:hAnsi="Arial" w:hint="default"/>
      </w:rPr>
    </w:lvl>
    <w:lvl w:ilvl="1" w:tplc="AAE21150">
      <w:start w:val="1"/>
      <w:numFmt w:val="bullet"/>
      <w:lvlText w:val="•"/>
      <w:lvlJc w:val="left"/>
      <w:pPr>
        <w:tabs>
          <w:tab w:val="num" w:pos="1440"/>
        </w:tabs>
        <w:ind w:left="1440" w:hanging="360"/>
      </w:pPr>
      <w:rPr>
        <w:rFonts w:ascii="Arial" w:hAnsi="Arial" w:hint="default"/>
      </w:rPr>
    </w:lvl>
    <w:lvl w:ilvl="2" w:tplc="80AE3C72" w:tentative="1">
      <w:start w:val="1"/>
      <w:numFmt w:val="bullet"/>
      <w:lvlText w:val="•"/>
      <w:lvlJc w:val="left"/>
      <w:pPr>
        <w:tabs>
          <w:tab w:val="num" w:pos="2160"/>
        </w:tabs>
        <w:ind w:left="2160" w:hanging="360"/>
      </w:pPr>
      <w:rPr>
        <w:rFonts w:ascii="Arial" w:hAnsi="Arial" w:hint="default"/>
      </w:rPr>
    </w:lvl>
    <w:lvl w:ilvl="3" w:tplc="421EF4EC" w:tentative="1">
      <w:start w:val="1"/>
      <w:numFmt w:val="bullet"/>
      <w:lvlText w:val="•"/>
      <w:lvlJc w:val="left"/>
      <w:pPr>
        <w:tabs>
          <w:tab w:val="num" w:pos="2880"/>
        </w:tabs>
        <w:ind w:left="2880" w:hanging="360"/>
      </w:pPr>
      <w:rPr>
        <w:rFonts w:ascii="Arial" w:hAnsi="Arial" w:hint="default"/>
      </w:rPr>
    </w:lvl>
    <w:lvl w:ilvl="4" w:tplc="8956345E" w:tentative="1">
      <w:start w:val="1"/>
      <w:numFmt w:val="bullet"/>
      <w:lvlText w:val="•"/>
      <w:lvlJc w:val="left"/>
      <w:pPr>
        <w:tabs>
          <w:tab w:val="num" w:pos="3600"/>
        </w:tabs>
        <w:ind w:left="3600" w:hanging="360"/>
      </w:pPr>
      <w:rPr>
        <w:rFonts w:ascii="Arial" w:hAnsi="Arial" w:hint="default"/>
      </w:rPr>
    </w:lvl>
    <w:lvl w:ilvl="5" w:tplc="677ECAA6" w:tentative="1">
      <w:start w:val="1"/>
      <w:numFmt w:val="bullet"/>
      <w:lvlText w:val="•"/>
      <w:lvlJc w:val="left"/>
      <w:pPr>
        <w:tabs>
          <w:tab w:val="num" w:pos="4320"/>
        </w:tabs>
        <w:ind w:left="4320" w:hanging="360"/>
      </w:pPr>
      <w:rPr>
        <w:rFonts w:ascii="Arial" w:hAnsi="Arial" w:hint="default"/>
      </w:rPr>
    </w:lvl>
    <w:lvl w:ilvl="6" w:tplc="F3F0DCFE" w:tentative="1">
      <w:start w:val="1"/>
      <w:numFmt w:val="bullet"/>
      <w:lvlText w:val="•"/>
      <w:lvlJc w:val="left"/>
      <w:pPr>
        <w:tabs>
          <w:tab w:val="num" w:pos="5040"/>
        </w:tabs>
        <w:ind w:left="5040" w:hanging="360"/>
      </w:pPr>
      <w:rPr>
        <w:rFonts w:ascii="Arial" w:hAnsi="Arial" w:hint="default"/>
      </w:rPr>
    </w:lvl>
    <w:lvl w:ilvl="7" w:tplc="B45EF542" w:tentative="1">
      <w:start w:val="1"/>
      <w:numFmt w:val="bullet"/>
      <w:lvlText w:val="•"/>
      <w:lvlJc w:val="left"/>
      <w:pPr>
        <w:tabs>
          <w:tab w:val="num" w:pos="5760"/>
        </w:tabs>
        <w:ind w:left="5760" w:hanging="360"/>
      </w:pPr>
      <w:rPr>
        <w:rFonts w:ascii="Arial" w:hAnsi="Arial" w:hint="default"/>
      </w:rPr>
    </w:lvl>
    <w:lvl w:ilvl="8" w:tplc="9F62EF44" w:tentative="1">
      <w:start w:val="1"/>
      <w:numFmt w:val="bullet"/>
      <w:lvlText w:val="•"/>
      <w:lvlJc w:val="left"/>
      <w:pPr>
        <w:tabs>
          <w:tab w:val="num" w:pos="6480"/>
        </w:tabs>
        <w:ind w:left="6480" w:hanging="360"/>
      </w:pPr>
      <w:rPr>
        <w:rFonts w:ascii="Arial" w:hAnsi="Arial" w:hint="default"/>
      </w:rPr>
    </w:lvl>
  </w:abstractNum>
  <w:abstractNum w:abstractNumId="28" w15:restartNumberingAfterBreak="0">
    <w:nsid w:val="4DCE0CC8"/>
    <w:multiLevelType w:val="hybridMultilevel"/>
    <w:tmpl w:val="1A962E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4EC39D3"/>
    <w:multiLevelType w:val="hybridMultilevel"/>
    <w:tmpl w:val="1F740E80"/>
    <w:lvl w:ilvl="0" w:tplc="04090001">
      <w:start w:val="1"/>
      <w:numFmt w:val="bullet"/>
      <w:lvlText w:val=""/>
      <w:lvlJc w:val="left"/>
      <w:pPr>
        <w:ind w:left="720" w:hanging="360"/>
      </w:pPr>
      <w:rPr>
        <w:rFonts w:ascii="Symbol" w:hAnsi="Symbol" w:hint="default"/>
      </w:rPr>
    </w:lvl>
    <w:lvl w:ilvl="1" w:tplc="81C61ACC">
      <w:numFmt w:val="bullet"/>
      <w:lvlText w:val=""/>
      <w:lvlJc w:val="left"/>
      <w:pPr>
        <w:ind w:left="1440" w:hanging="360"/>
      </w:pPr>
      <w:rPr>
        <w:rFonts w:ascii="Wingdings" w:eastAsiaTheme="minorEastAsia" w:hAnsi="Wingdings"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E4D6EB2"/>
    <w:multiLevelType w:val="hybridMultilevel"/>
    <w:tmpl w:val="09FE94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6871C20"/>
    <w:multiLevelType w:val="hybridMultilevel"/>
    <w:tmpl w:val="370666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D6A3831"/>
    <w:multiLevelType w:val="multilevel"/>
    <w:tmpl w:val="E50CA73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3" w15:restartNumberingAfterBreak="0">
    <w:nsid w:val="73392BDC"/>
    <w:multiLevelType w:val="hybridMultilevel"/>
    <w:tmpl w:val="D90E70B0"/>
    <w:lvl w:ilvl="0" w:tplc="06BEF4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3903B7E"/>
    <w:multiLevelType w:val="hybridMultilevel"/>
    <w:tmpl w:val="A1C22178"/>
    <w:lvl w:ilvl="0" w:tplc="06BEF4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5C66F3F"/>
    <w:multiLevelType w:val="hybridMultilevel"/>
    <w:tmpl w:val="0A8AABC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6986DE3"/>
    <w:multiLevelType w:val="hybridMultilevel"/>
    <w:tmpl w:val="C39EFA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6E8790B"/>
    <w:multiLevelType w:val="hybridMultilevel"/>
    <w:tmpl w:val="E65CD4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FAE0EBB"/>
    <w:multiLevelType w:val="hybridMultilevel"/>
    <w:tmpl w:val="8CC4A3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72239543">
    <w:abstractNumId w:val="16"/>
  </w:num>
  <w:num w:numId="2" w16cid:durableId="713233877">
    <w:abstractNumId w:val="8"/>
  </w:num>
  <w:num w:numId="3" w16cid:durableId="223150507">
    <w:abstractNumId w:val="13"/>
  </w:num>
  <w:num w:numId="4" w16cid:durableId="1214846911">
    <w:abstractNumId w:val="33"/>
  </w:num>
  <w:num w:numId="5" w16cid:durableId="544221307">
    <w:abstractNumId w:val="34"/>
  </w:num>
  <w:num w:numId="6" w16cid:durableId="50661347">
    <w:abstractNumId w:val="6"/>
  </w:num>
  <w:num w:numId="7" w16cid:durableId="544609708">
    <w:abstractNumId w:val="5"/>
  </w:num>
  <w:num w:numId="8" w16cid:durableId="1231689927">
    <w:abstractNumId w:val="20"/>
  </w:num>
  <w:num w:numId="9" w16cid:durableId="263346672">
    <w:abstractNumId w:val="17"/>
  </w:num>
  <w:num w:numId="10" w16cid:durableId="1085490894">
    <w:abstractNumId w:val="3"/>
  </w:num>
  <w:num w:numId="11" w16cid:durableId="185296959">
    <w:abstractNumId w:val="4"/>
  </w:num>
  <w:num w:numId="12" w16cid:durableId="1681421809">
    <w:abstractNumId w:val="1"/>
  </w:num>
  <w:num w:numId="13" w16cid:durableId="1164010081">
    <w:abstractNumId w:val="23"/>
  </w:num>
  <w:num w:numId="14" w16cid:durableId="556281037">
    <w:abstractNumId w:val="32"/>
  </w:num>
  <w:num w:numId="15" w16cid:durableId="21710666">
    <w:abstractNumId w:val="15"/>
  </w:num>
  <w:num w:numId="16" w16cid:durableId="878932121">
    <w:abstractNumId w:val="22"/>
  </w:num>
  <w:num w:numId="17" w16cid:durableId="534462539">
    <w:abstractNumId w:val="14"/>
  </w:num>
  <w:num w:numId="18" w16cid:durableId="1616447619">
    <w:abstractNumId w:val="29"/>
  </w:num>
  <w:num w:numId="19" w16cid:durableId="1879391137">
    <w:abstractNumId w:val="19"/>
  </w:num>
  <w:num w:numId="20" w16cid:durableId="1220627881">
    <w:abstractNumId w:val="12"/>
  </w:num>
  <w:num w:numId="21" w16cid:durableId="497770409">
    <w:abstractNumId w:val="24"/>
  </w:num>
  <w:num w:numId="22" w16cid:durableId="485049861">
    <w:abstractNumId w:val="36"/>
  </w:num>
  <w:num w:numId="23" w16cid:durableId="1651521499">
    <w:abstractNumId w:val="27"/>
  </w:num>
  <w:num w:numId="24" w16cid:durableId="358707153">
    <w:abstractNumId w:val="31"/>
  </w:num>
  <w:num w:numId="25" w16cid:durableId="1953046742">
    <w:abstractNumId w:val="18"/>
    <w:lvlOverride w:ilvl="0">
      <w:startOverride w:val="1"/>
    </w:lvlOverride>
    <w:lvlOverride w:ilvl="1"/>
    <w:lvlOverride w:ilvl="2"/>
    <w:lvlOverride w:ilvl="3"/>
    <w:lvlOverride w:ilvl="4"/>
    <w:lvlOverride w:ilvl="5"/>
    <w:lvlOverride w:ilvl="6"/>
    <w:lvlOverride w:ilvl="7"/>
    <w:lvlOverride w:ilvl="8"/>
  </w:num>
  <w:num w:numId="26" w16cid:durableId="380174436">
    <w:abstractNumId w:val="25"/>
    <w:lvlOverride w:ilvl="0">
      <w:startOverride w:val="1"/>
    </w:lvlOverride>
    <w:lvlOverride w:ilvl="1"/>
    <w:lvlOverride w:ilvl="2"/>
    <w:lvlOverride w:ilvl="3"/>
    <w:lvlOverride w:ilvl="4"/>
    <w:lvlOverride w:ilvl="5"/>
    <w:lvlOverride w:ilvl="6"/>
    <w:lvlOverride w:ilvl="7"/>
    <w:lvlOverride w:ilvl="8"/>
  </w:num>
  <w:num w:numId="27" w16cid:durableId="378821214">
    <w:abstractNumId w:val="30"/>
  </w:num>
  <w:num w:numId="28" w16cid:durableId="371926261">
    <w:abstractNumId w:val="26"/>
  </w:num>
  <w:num w:numId="29" w16cid:durableId="1829207923">
    <w:abstractNumId w:val="7"/>
  </w:num>
  <w:num w:numId="30" w16cid:durableId="716976262">
    <w:abstractNumId w:val="0"/>
  </w:num>
  <w:num w:numId="31" w16cid:durableId="885916827">
    <w:abstractNumId w:val="37"/>
  </w:num>
  <w:num w:numId="32" w16cid:durableId="1059942890">
    <w:abstractNumId w:val="10"/>
  </w:num>
  <w:num w:numId="33" w16cid:durableId="1709715177">
    <w:abstractNumId w:val="38"/>
  </w:num>
  <w:num w:numId="34" w16cid:durableId="1573081485">
    <w:abstractNumId w:val="11"/>
  </w:num>
  <w:num w:numId="35" w16cid:durableId="1341741496">
    <w:abstractNumId w:val="2"/>
  </w:num>
  <w:num w:numId="36" w16cid:durableId="471093863">
    <w:abstractNumId w:val="21"/>
  </w:num>
  <w:num w:numId="37" w16cid:durableId="29840107">
    <w:abstractNumId w:val="28"/>
  </w:num>
  <w:num w:numId="38" w16cid:durableId="2110194932">
    <w:abstractNumId w:val="9"/>
  </w:num>
  <w:num w:numId="39" w16cid:durableId="1389644309">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oNotDisplayPageBoundarie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0028"/>
    <w:rsid w:val="00001B32"/>
    <w:rsid w:val="00004FB6"/>
    <w:rsid w:val="00013037"/>
    <w:rsid w:val="0001311C"/>
    <w:rsid w:val="000134E7"/>
    <w:rsid w:val="00021EAB"/>
    <w:rsid w:val="00024FD5"/>
    <w:rsid w:val="0003467F"/>
    <w:rsid w:val="0004528E"/>
    <w:rsid w:val="0004716E"/>
    <w:rsid w:val="000502AA"/>
    <w:rsid w:val="00061555"/>
    <w:rsid w:val="00086A36"/>
    <w:rsid w:val="00094ABD"/>
    <w:rsid w:val="000A0D74"/>
    <w:rsid w:val="000A7F07"/>
    <w:rsid w:val="000C38C1"/>
    <w:rsid w:val="000C44D3"/>
    <w:rsid w:val="000C7452"/>
    <w:rsid w:val="000D3FD5"/>
    <w:rsid w:val="000D4141"/>
    <w:rsid w:val="000D57F3"/>
    <w:rsid w:val="000E0960"/>
    <w:rsid w:val="000E6730"/>
    <w:rsid w:val="000E7263"/>
    <w:rsid w:val="000E7482"/>
    <w:rsid w:val="000F0D68"/>
    <w:rsid w:val="000F793B"/>
    <w:rsid w:val="000F7F47"/>
    <w:rsid w:val="00100189"/>
    <w:rsid w:val="0010188C"/>
    <w:rsid w:val="001200F1"/>
    <w:rsid w:val="00126E5F"/>
    <w:rsid w:val="00130028"/>
    <w:rsid w:val="0013487D"/>
    <w:rsid w:val="00142279"/>
    <w:rsid w:val="001437D5"/>
    <w:rsid w:val="00144812"/>
    <w:rsid w:val="00160554"/>
    <w:rsid w:val="001736AF"/>
    <w:rsid w:val="00183883"/>
    <w:rsid w:val="00194D1C"/>
    <w:rsid w:val="001979AD"/>
    <w:rsid w:val="001A0B69"/>
    <w:rsid w:val="001A3327"/>
    <w:rsid w:val="001A40BE"/>
    <w:rsid w:val="001B168E"/>
    <w:rsid w:val="001B3652"/>
    <w:rsid w:val="001C4861"/>
    <w:rsid w:val="001C558D"/>
    <w:rsid w:val="001D41EF"/>
    <w:rsid w:val="001D4646"/>
    <w:rsid w:val="001D653B"/>
    <w:rsid w:val="001F00B8"/>
    <w:rsid w:val="002163A1"/>
    <w:rsid w:val="00217060"/>
    <w:rsid w:val="00217237"/>
    <w:rsid w:val="002252F5"/>
    <w:rsid w:val="00233E15"/>
    <w:rsid w:val="00233EB5"/>
    <w:rsid w:val="00237759"/>
    <w:rsid w:val="002377C6"/>
    <w:rsid w:val="00241DB7"/>
    <w:rsid w:val="00256CEE"/>
    <w:rsid w:val="0026208D"/>
    <w:rsid w:val="00270A3A"/>
    <w:rsid w:val="002948F1"/>
    <w:rsid w:val="002A290D"/>
    <w:rsid w:val="002A36C2"/>
    <w:rsid w:val="002B40B6"/>
    <w:rsid w:val="002B70B4"/>
    <w:rsid w:val="002B764E"/>
    <w:rsid w:val="002C1F44"/>
    <w:rsid w:val="002C2489"/>
    <w:rsid w:val="002C4A91"/>
    <w:rsid w:val="002D60F1"/>
    <w:rsid w:val="002E2B13"/>
    <w:rsid w:val="00307A42"/>
    <w:rsid w:val="003239C6"/>
    <w:rsid w:val="0033060D"/>
    <w:rsid w:val="0033469D"/>
    <w:rsid w:val="0034229D"/>
    <w:rsid w:val="003435B1"/>
    <w:rsid w:val="003477D0"/>
    <w:rsid w:val="00354A90"/>
    <w:rsid w:val="003571CB"/>
    <w:rsid w:val="00357C26"/>
    <w:rsid w:val="00365336"/>
    <w:rsid w:val="003733A1"/>
    <w:rsid w:val="0037574A"/>
    <w:rsid w:val="0038278C"/>
    <w:rsid w:val="00396DDC"/>
    <w:rsid w:val="003C036B"/>
    <w:rsid w:val="003D0795"/>
    <w:rsid w:val="003E3C01"/>
    <w:rsid w:val="003E7B36"/>
    <w:rsid w:val="00402713"/>
    <w:rsid w:val="00404265"/>
    <w:rsid w:val="004127DF"/>
    <w:rsid w:val="00414CF8"/>
    <w:rsid w:val="00425776"/>
    <w:rsid w:val="004265B4"/>
    <w:rsid w:val="00426CAA"/>
    <w:rsid w:val="00465C2A"/>
    <w:rsid w:val="004701BE"/>
    <w:rsid w:val="0047095E"/>
    <w:rsid w:val="0047294E"/>
    <w:rsid w:val="00473E9E"/>
    <w:rsid w:val="00497F23"/>
    <w:rsid w:val="004A24B9"/>
    <w:rsid w:val="004A58BB"/>
    <w:rsid w:val="004B1CF3"/>
    <w:rsid w:val="004B3251"/>
    <w:rsid w:val="004C33FA"/>
    <w:rsid w:val="004D241E"/>
    <w:rsid w:val="004D4799"/>
    <w:rsid w:val="004D492A"/>
    <w:rsid w:val="004E260F"/>
    <w:rsid w:val="004F0C1C"/>
    <w:rsid w:val="004F6060"/>
    <w:rsid w:val="004F63F5"/>
    <w:rsid w:val="0050115A"/>
    <w:rsid w:val="00501D84"/>
    <w:rsid w:val="00511B65"/>
    <w:rsid w:val="00512975"/>
    <w:rsid w:val="00513151"/>
    <w:rsid w:val="00515289"/>
    <w:rsid w:val="00516828"/>
    <w:rsid w:val="00530940"/>
    <w:rsid w:val="0053246B"/>
    <w:rsid w:val="00557B73"/>
    <w:rsid w:val="00560801"/>
    <w:rsid w:val="00563369"/>
    <w:rsid w:val="00570B44"/>
    <w:rsid w:val="005812CE"/>
    <w:rsid w:val="005832ED"/>
    <w:rsid w:val="005961CE"/>
    <w:rsid w:val="0059724C"/>
    <w:rsid w:val="0059791A"/>
    <w:rsid w:val="00597C02"/>
    <w:rsid w:val="005A1877"/>
    <w:rsid w:val="005B26D3"/>
    <w:rsid w:val="005C23DC"/>
    <w:rsid w:val="005C7697"/>
    <w:rsid w:val="005D0519"/>
    <w:rsid w:val="005D0B3D"/>
    <w:rsid w:val="005D4EC6"/>
    <w:rsid w:val="005D6521"/>
    <w:rsid w:val="005E5793"/>
    <w:rsid w:val="005F20DF"/>
    <w:rsid w:val="005F3219"/>
    <w:rsid w:val="0060148C"/>
    <w:rsid w:val="0061516C"/>
    <w:rsid w:val="00615604"/>
    <w:rsid w:val="006161E6"/>
    <w:rsid w:val="00624623"/>
    <w:rsid w:val="0062785E"/>
    <w:rsid w:val="006428E5"/>
    <w:rsid w:val="00643D71"/>
    <w:rsid w:val="00643E0D"/>
    <w:rsid w:val="0064605E"/>
    <w:rsid w:val="006604B2"/>
    <w:rsid w:val="0066092B"/>
    <w:rsid w:val="00661B57"/>
    <w:rsid w:val="00675106"/>
    <w:rsid w:val="00684A3E"/>
    <w:rsid w:val="00686CD4"/>
    <w:rsid w:val="00686F9D"/>
    <w:rsid w:val="00691227"/>
    <w:rsid w:val="00691D12"/>
    <w:rsid w:val="006972D0"/>
    <w:rsid w:val="006A2143"/>
    <w:rsid w:val="006A22C8"/>
    <w:rsid w:val="006D668D"/>
    <w:rsid w:val="006F1962"/>
    <w:rsid w:val="006F31AF"/>
    <w:rsid w:val="006F5757"/>
    <w:rsid w:val="00700FC0"/>
    <w:rsid w:val="007054EC"/>
    <w:rsid w:val="007068A4"/>
    <w:rsid w:val="00706EFC"/>
    <w:rsid w:val="00711DA7"/>
    <w:rsid w:val="00714BB7"/>
    <w:rsid w:val="0071545F"/>
    <w:rsid w:val="007244D8"/>
    <w:rsid w:val="00735915"/>
    <w:rsid w:val="00736476"/>
    <w:rsid w:val="00743C82"/>
    <w:rsid w:val="007464BD"/>
    <w:rsid w:val="00746FAB"/>
    <w:rsid w:val="00753E56"/>
    <w:rsid w:val="00757045"/>
    <w:rsid w:val="00760A61"/>
    <w:rsid w:val="00760FBF"/>
    <w:rsid w:val="00761561"/>
    <w:rsid w:val="0076591E"/>
    <w:rsid w:val="0077076C"/>
    <w:rsid w:val="00775344"/>
    <w:rsid w:val="007761D1"/>
    <w:rsid w:val="007842E1"/>
    <w:rsid w:val="00790C91"/>
    <w:rsid w:val="00796364"/>
    <w:rsid w:val="007A0C29"/>
    <w:rsid w:val="007B2779"/>
    <w:rsid w:val="007B368D"/>
    <w:rsid w:val="007B3C6E"/>
    <w:rsid w:val="007B66B7"/>
    <w:rsid w:val="007B78AA"/>
    <w:rsid w:val="007C0F5F"/>
    <w:rsid w:val="007C0FBB"/>
    <w:rsid w:val="007D39BA"/>
    <w:rsid w:val="007D3D4F"/>
    <w:rsid w:val="007D5CE9"/>
    <w:rsid w:val="007E302F"/>
    <w:rsid w:val="008069EF"/>
    <w:rsid w:val="00810743"/>
    <w:rsid w:val="008167D1"/>
    <w:rsid w:val="00824D20"/>
    <w:rsid w:val="00832B89"/>
    <w:rsid w:val="00833960"/>
    <w:rsid w:val="00834C56"/>
    <w:rsid w:val="00836DC2"/>
    <w:rsid w:val="00844F08"/>
    <w:rsid w:val="00845590"/>
    <w:rsid w:val="00860E3B"/>
    <w:rsid w:val="00885383"/>
    <w:rsid w:val="008909FD"/>
    <w:rsid w:val="00891848"/>
    <w:rsid w:val="00894F07"/>
    <w:rsid w:val="008975B5"/>
    <w:rsid w:val="008A2DBB"/>
    <w:rsid w:val="008B61B5"/>
    <w:rsid w:val="008C4ADF"/>
    <w:rsid w:val="008D16D1"/>
    <w:rsid w:val="008E58A0"/>
    <w:rsid w:val="008E6E54"/>
    <w:rsid w:val="008F21D6"/>
    <w:rsid w:val="00900009"/>
    <w:rsid w:val="00912A70"/>
    <w:rsid w:val="00913E0D"/>
    <w:rsid w:val="00922288"/>
    <w:rsid w:val="00930574"/>
    <w:rsid w:val="00932690"/>
    <w:rsid w:val="00932812"/>
    <w:rsid w:val="00934C0D"/>
    <w:rsid w:val="00937946"/>
    <w:rsid w:val="00940E31"/>
    <w:rsid w:val="00944EF1"/>
    <w:rsid w:val="0094536E"/>
    <w:rsid w:val="00953C4D"/>
    <w:rsid w:val="00972EF0"/>
    <w:rsid w:val="0098240B"/>
    <w:rsid w:val="0098645B"/>
    <w:rsid w:val="00986B05"/>
    <w:rsid w:val="009978EA"/>
    <w:rsid w:val="009A159E"/>
    <w:rsid w:val="009A1660"/>
    <w:rsid w:val="009A7272"/>
    <w:rsid w:val="009B48BD"/>
    <w:rsid w:val="009D1570"/>
    <w:rsid w:val="009D7EA0"/>
    <w:rsid w:val="009E3F75"/>
    <w:rsid w:val="009F4D3B"/>
    <w:rsid w:val="009F5ACB"/>
    <w:rsid w:val="009F5BB9"/>
    <w:rsid w:val="00A050D1"/>
    <w:rsid w:val="00A07640"/>
    <w:rsid w:val="00A30D12"/>
    <w:rsid w:val="00A31C97"/>
    <w:rsid w:val="00A40815"/>
    <w:rsid w:val="00A47FD3"/>
    <w:rsid w:val="00A618CB"/>
    <w:rsid w:val="00A702F4"/>
    <w:rsid w:val="00A76061"/>
    <w:rsid w:val="00A76257"/>
    <w:rsid w:val="00A814FE"/>
    <w:rsid w:val="00A934AE"/>
    <w:rsid w:val="00A970FF"/>
    <w:rsid w:val="00AA248D"/>
    <w:rsid w:val="00AA275F"/>
    <w:rsid w:val="00AA50E1"/>
    <w:rsid w:val="00AA7B51"/>
    <w:rsid w:val="00AB09FF"/>
    <w:rsid w:val="00AB1275"/>
    <w:rsid w:val="00AC0DD5"/>
    <w:rsid w:val="00AC3C61"/>
    <w:rsid w:val="00AC4796"/>
    <w:rsid w:val="00AC61E2"/>
    <w:rsid w:val="00AC7843"/>
    <w:rsid w:val="00AE283E"/>
    <w:rsid w:val="00AE776E"/>
    <w:rsid w:val="00AF1910"/>
    <w:rsid w:val="00AF4562"/>
    <w:rsid w:val="00AF4934"/>
    <w:rsid w:val="00AF5B9E"/>
    <w:rsid w:val="00B03BAC"/>
    <w:rsid w:val="00B06C61"/>
    <w:rsid w:val="00B2074D"/>
    <w:rsid w:val="00B25AA5"/>
    <w:rsid w:val="00B3399F"/>
    <w:rsid w:val="00B42BFD"/>
    <w:rsid w:val="00B45D69"/>
    <w:rsid w:val="00B66911"/>
    <w:rsid w:val="00B76896"/>
    <w:rsid w:val="00B777C2"/>
    <w:rsid w:val="00B80286"/>
    <w:rsid w:val="00B824F3"/>
    <w:rsid w:val="00B84AC5"/>
    <w:rsid w:val="00B85409"/>
    <w:rsid w:val="00B92E8C"/>
    <w:rsid w:val="00BA1EED"/>
    <w:rsid w:val="00BA7716"/>
    <w:rsid w:val="00BB0D2C"/>
    <w:rsid w:val="00BB73B2"/>
    <w:rsid w:val="00BC1A20"/>
    <w:rsid w:val="00BC4B65"/>
    <w:rsid w:val="00BE4965"/>
    <w:rsid w:val="00BF12E8"/>
    <w:rsid w:val="00C00D71"/>
    <w:rsid w:val="00C1050B"/>
    <w:rsid w:val="00C16AA6"/>
    <w:rsid w:val="00C2544F"/>
    <w:rsid w:val="00C32497"/>
    <w:rsid w:val="00C366B0"/>
    <w:rsid w:val="00C45A15"/>
    <w:rsid w:val="00C45C33"/>
    <w:rsid w:val="00C53742"/>
    <w:rsid w:val="00C5557F"/>
    <w:rsid w:val="00C56C15"/>
    <w:rsid w:val="00C57F96"/>
    <w:rsid w:val="00C641BD"/>
    <w:rsid w:val="00C644D9"/>
    <w:rsid w:val="00C86EDD"/>
    <w:rsid w:val="00CA3DFA"/>
    <w:rsid w:val="00CC6BC4"/>
    <w:rsid w:val="00CE7A3A"/>
    <w:rsid w:val="00CF2F83"/>
    <w:rsid w:val="00D04214"/>
    <w:rsid w:val="00D04E32"/>
    <w:rsid w:val="00D14FC3"/>
    <w:rsid w:val="00D16015"/>
    <w:rsid w:val="00D20368"/>
    <w:rsid w:val="00D357D9"/>
    <w:rsid w:val="00D35F4B"/>
    <w:rsid w:val="00D56C1B"/>
    <w:rsid w:val="00D57F2C"/>
    <w:rsid w:val="00D7121A"/>
    <w:rsid w:val="00D7553A"/>
    <w:rsid w:val="00D822B4"/>
    <w:rsid w:val="00D8323A"/>
    <w:rsid w:val="00D83326"/>
    <w:rsid w:val="00D84ACC"/>
    <w:rsid w:val="00D92115"/>
    <w:rsid w:val="00D96924"/>
    <w:rsid w:val="00D97FC9"/>
    <w:rsid w:val="00DA0760"/>
    <w:rsid w:val="00DA3C97"/>
    <w:rsid w:val="00DA3EAA"/>
    <w:rsid w:val="00DB0A7E"/>
    <w:rsid w:val="00DB4680"/>
    <w:rsid w:val="00DC12EE"/>
    <w:rsid w:val="00DD28AB"/>
    <w:rsid w:val="00DF06E7"/>
    <w:rsid w:val="00DF7D54"/>
    <w:rsid w:val="00E0053B"/>
    <w:rsid w:val="00E0178A"/>
    <w:rsid w:val="00E0778C"/>
    <w:rsid w:val="00E15815"/>
    <w:rsid w:val="00E23B86"/>
    <w:rsid w:val="00E27F9E"/>
    <w:rsid w:val="00E32712"/>
    <w:rsid w:val="00E3367F"/>
    <w:rsid w:val="00E36058"/>
    <w:rsid w:val="00E40F04"/>
    <w:rsid w:val="00E516B4"/>
    <w:rsid w:val="00E52194"/>
    <w:rsid w:val="00E571E3"/>
    <w:rsid w:val="00E619D7"/>
    <w:rsid w:val="00E7568D"/>
    <w:rsid w:val="00E819FC"/>
    <w:rsid w:val="00E81B6B"/>
    <w:rsid w:val="00E838B2"/>
    <w:rsid w:val="00E86A13"/>
    <w:rsid w:val="00E91505"/>
    <w:rsid w:val="00E94342"/>
    <w:rsid w:val="00E94D72"/>
    <w:rsid w:val="00EB0BD1"/>
    <w:rsid w:val="00EB5517"/>
    <w:rsid w:val="00EC6160"/>
    <w:rsid w:val="00EC67C3"/>
    <w:rsid w:val="00ED08AA"/>
    <w:rsid w:val="00ED0958"/>
    <w:rsid w:val="00ED670E"/>
    <w:rsid w:val="00EF346F"/>
    <w:rsid w:val="00EF6DD8"/>
    <w:rsid w:val="00F050C2"/>
    <w:rsid w:val="00F219F8"/>
    <w:rsid w:val="00F2262A"/>
    <w:rsid w:val="00F2275D"/>
    <w:rsid w:val="00F27539"/>
    <w:rsid w:val="00F3043C"/>
    <w:rsid w:val="00F30C57"/>
    <w:rsid w:val="00F331EC"/>
    <w:rsid w:val="00F450EE"/>
    <w:rsid w:val="00F46018"/>
    <w:rsid w:val="00F63592"/>
    <w:rsid w:val="00F6727F"/>
    <w:rsid w:val="00F67FC7"/>
    <w:rsid w:val="00F71917"/>
    <w:rsid w:val="00F77EE5"/>
    <w:rsid w:val="00F80155"/>
    <w:rsid w:val="00F82C7C"/>
    <w:rsid w:val="00F83780"/>
    <w:rsid w:val="00F86B71"/>
    <w:rsid w:val="00F958AE"/>
    <w:rsid w:val="00F9719F"/>
    <w:rsid w:val="00FC6A45"/>
    <w:rsid w:val="00FD33CE"/>
    <w:rsid w:val="00FD7CF2"/>
    <w:rsid w:val="00FE12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A3C7A0"/>
  <w15:chartTrackingRefBased/>
  <w15:docId w15:val="{0201DE68-7940-486D-A8AD-7C4C7B7E35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7FC7"/>
    <w:pPr>
      <w:spacing w:after="60" w:line="240" w:lineRule="auto"/>
    </w:pPr>
    <w:rPr>
      <w:sz w:val="22"/>
    </w:rPr>
  </w:style>
  <w:style w:type="paragraph" w:styleId="Heading1">
    <w:name w:val="heading 1"/>
    <w:basedOn w:val="Normal"/>
    <w:next w:val="Normal"/>
    <w:link w:val="Heading1Char"/>
    <w:uiPriority w:val="9"/>
    <w:qFormat/>
    <w:rsid w:val="00142279"/>
    <w:pPr>
      <w:keepNext/>
      <w:keepLines/>
      <w:pBdr>
        <w:bottom w:val="single" w:sz="4" w:space="1" w:color="1F4E79" w:themeColor="accent1" w:themeShade="80"/>
      </w:pBdr>
      <w:spacing w:before="360" w:after="120"/>
      <w:outlineLvl w:val="0"/>
    </w:pPr>
    <w:rPr>
      <w:rFonts w:ascii="Rockwell" w:eastAsiaTheme="majorEastAsia" w:hAnsi="Rockwell" w:cstheme="majorBidi"/>
      <w:color w:val="1F4E79" w:themeColor="accent1" w:themeShade="80"/>
      <w:sz w:val="40"/>
      <w:szCs w:val="40"/>
    </w:rPr>
  </w:style>
  <w:style w:type="paragraph" w:styleId="Heading2">
    <w:name w:val="heading 2"/>
    <w:basedOn w:val="Normal"/>
    <w:next w:val="Normal"/>
    <w:link w:val="Heading2Char"/>
    <w:uiPriority w:val="9"/>
    <w:unhideWhenUsed/>
    <w:qFormat/>
    <w:rsid w:val="005C7697"/>
    <w:pPr>
      <w:keepNext/>
      <w:keepLines/>
      <w:spacing w:before="360" w:after="120"/>
      <w:outlineLvl w:val="1"/>
    </w:pPr>
    <w:rPr>
      <w:rFonts w:ascii="Rockwell" w:eastAsiaTheme="majorEastAsia" w:hAnsi="Rockwell" w:cstheme="majorBidi"/>
      <w:b/>
      <w:color w:val="595959" w:themeColor="text1" w:themeTint="A6"/>
      <w:sz w:val="28"/>
      <w:szCs w:val="36"/>
    </w:rPr>
  </w:style>
  <w:style w:type="paragraph" w:styleId="Heading3">
    <w:name w:val="heading 3"/>
    <w:basedOn w:val="Normal"/>
    <w:next w:val="Normal"/>
    <w:link w:val="Heading3Char"/>
    <w:uiPriority w:val="9"/>
    <w:unhideWhenUsed/>
    <w:qFormat/>
    <w:rsid w:val="005A1877"/>
    <w:pPr>
      <w:keepNext/>
      <w:keepLines/>
      <w:spacing w:before="120" w:after="120"/>
      <w:outlineLvl w:val="2"/>
    </w:pPr>
    <w:rPr>
      <w:rFonts w:ascii="Rockwell" w:eastAsiaTheme="majorEastAsia" w:hAnsi="Rockwell" w:cstheme="majorBidi"/>
      <w:color w:val="1F4E79" w:themeColor="accent1" w:themeShade="80"/>
      <w:sz w:val="24"/>
      <w:szCs w:val="32"/>
    </w:rPr>
  </w:style>
  <w:style w:type="paragraph" w:styleId="Heading4">
    <w:name w:val="heading 4"/>
    <w:basedOn w:val="Normal"/>
    <w:next w:val="Normal"/>
    <w:link w:val="Heading4Char"/>
    <w:uiPriority w:val="9"/>
    <w:unhideWhenUsed/>
    <w:qFormat/>
    <w:rsid w:val="00DC12EE"/>
    <w:pPr>
      <w:keepNext/>
      <w:keepLines/>
      <w:shd w:val="clear" w:color="auto" w:fill="DEEAF6" w:themeFill="accent1" w:themeFillTint="33"/>
      <w:spacing w:before="80" w:after="0"/>
      <w:outlineLvl w:val="3"/>
      <w15:collapsed/>
    </w:pPr>
    <w:rPr>
      <w:rFonts w:asciiTheme="majorHAnsi" w:eastAsiaTheme="majorEastAsia" w:hAnsiTheme="majorHAnsi" w:cstheme="majorBidi"/>
      <w:b/>
      <w:i/>
      <w:iCs/>
      <w:color w:val="595959" w:themeColor="text1" w:themeTint="A6"/>
      <w:sz w:val="28"/>
      <w:szCs w:val="28"/>
    </w:rPr>
  </w:style>
  <w:style w:type="paragraph" w:styleId="Heading5">
    <w:name w:val="heading 5"/>
    <w:basedOn w:val="Normal"/>
    <w:next w:val="Normal"/>
    <w:link w:val="Heading5Char"/>
    <w:uiPriority w:val="9"/>
    <w:unhideWhenUsed/>
    <w:qFormat/>
    <w:rsid w:val="00E32712"/>
    <w:pPr>
      <w:keepNext/>
      <w:keepLines/>
      <w:shd w:val="clear" w:color="auto" w:fill="FFDFA1" w:themeFill="background1" w:themeFillShade="E6"/>
      <w:spacing w:before="80" w:after="0"/>
      <w:outlineLvl w:val="4"/>
    </w:pPr>
    <w:rPr>
      <w:rFonts w:asciiTheme="majorHAnsi" w:eastAsiaTheme="majorEastAsia" w:hAnsiTheme="majorHAnsi" w:cstheme="majorBidi"/>
      <w:color w:val="000000" w:themeColor="text1"/>
      <w:sz w:val="24"/>
      <w:szCs w:val="24"/>
    </w:rPr>
  </w:style>
  <w:style w:type="paragraph" w:styleId="Heading6">
    <w:name w:val="heading 6"/>
    <w:basedOn w:val="Normal"/>
    <w:next w:val="Normal"/>
    <w:link w:val="Heading6Char"/>
    <w:uiPriority w:val="9"/>
    <w:semiHidden/>
    <w:unhideWhenUsed/>
    <w:qFormat/>
    <w:rsid w:val="009A1660"/>
    <w:pPr>
      <w:keepNext/>
      <w:keepLines/>
      <w:spacing w:before="80" w:after="0"/>
      <w:outlineLvl w:val="5"/>
    </w:pPr>
    <w:rPr>
      <w:rFonts w:asciiTheme="majorHAnsi" w:eastAsiaTheme="majorEastAsia" w:hAnsiTheme="majorHAnsi" w:cstheme="majorBidi"/>
      <w:i/>
      <w:iCs/>
      <w:color w:val="411E05" w:themeColor="accent2" w:themeShade="80"/>
      <w:sz w:val="24"/>
      <w:szCs w:val="24"/>
    </w:rPr>
  </w:style>
  <w:style w:type="paragraph" w:styleId="Heading7">
    <w:name w:val="heading 7"/>
    <w:basedOn w:val="Normal"/>
    <w:next w:val="Normal"/>
    <w:link w:val="Heading7Char"/>
    <w:uiPriority w:val="9"/>
    <w:semiHidden/>
    <w:unhideWhenUsed/>
    <w:qFormat/>
    <w:rsid w:val="009A1660"/>
    <w:pPr>
      <w:keepNext/>
      <w:keepLines/>
      <w:spacing w:before="80" w:after="0"/>
      <w:outlineLvl w:val="6"/>
    </w:pPr>
    <w:rPr>
      <w:rFonts w:asciiTheme="majorHAnsi" w:eastAsiaTheme="majorEastAsia" w:hAnsiTheme="majorHAnsi" w:cstheme="majorBidi"/>
      <w:b/>
      <w:bCs/>
      <w:color w:val="411E05" w:themeColor="accent2" w:themeShade="80"/>
      <w:szCs w:val="22"/>
    </w:rPr>
  </w:style>
  <w:style w:type="paragraph" w:styleId="Heading8">
    <w:name w:val="heading 8"/>
    <w:basedOn w:val="Normal"/>
    <w:next w:val="Normal"/>
    <w:link w:val="Heading8Char"/>
    <w:uiPriority w:val="9"/>
    <w:semiHidden/>
    <w:unhideWhenUsed/>
    <w:qFormat/>
    <w:rsid w:val="009A1660"/>
    <w:pPr>
      <w:keepNext/>
      <w:keepLines/>
      <w:spacing w:before="80" w:after="0"/>
      <w:outlineLvl w:val="7"/>
    </w:pPr>
    <w:rPr>
      <w:rFonts w:asciiTheme="majorHAnsi" w:eastAsiaTheme="majorEastAsia" w:hAnsiTheme="majorHAnsi" w:cstheme="majorBidi"/>
      <w:color w:val="411E05" w:themeColor="accent2" w:themeShade="80"/>
      <w:szCs w:val="22"/>
    </w:rPr>
  </w:style>
  <w:style w:type="paragraph" w:styleId="Heading9">
    <w:name w:val="heading 9"/>
    <w:basedOn w:val="Normal"/>
    <w:next w:val="Normal"/>
    <w:link w:val="Heading9Char"/>
    <w:uiPriority w:val="9"/>
    <w:semiHidden/>
    <w:unhideWhenUsed/>
    <w:qFormat/>
    <w:rsid w:val="009A1660"/>
    <w:pPr>
      <w:keepNext/>
      <w:keepLines/>
      <w:spacing w:before="80" w:after="0"/>
      <w:outlineLvl w:val="8"/>
    </w:pPr>
    <w:rPr>
      <w:rFonts w:asciiTheme="majorHAnsi" w:eastAsiaTheme="majorEastAsia" w:hAnsiTheme="majorHAnsi" w:cstheme="majorBidi"/>
      <w:i/>
      <w:iCs/>
      <w:color w:val="411E05" w:themeColor="accent2" w:themeShade="80"/>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2279"/>
    <w:rPr>
      <w:rFonts w:ascii="Rockwell" w:eastAsiaTheme="majorEastAsia" w:hAnsi="Rockwell" w:cstheme="majorBidi"/>
      <w:color w:val="1F4E79" w:themeColor="accent1" w:themeShade="80"/>
      <w:sz w:val="40"/>
      <w:szCs w:val="40"/>
    </w:rPr>
  </w:style>
  <w:style w:type="character" w:customStyle="1" w:styleId="Heading2Char">
    <w:name w:val="Heading 2 Char"/>
    <w:basedOn w:val="DefaultParagraphFont"/>
    <w:link w:val="Heading2"/>
    <w:uiPriority w:val="9"/>
    <w:rsid w:val="005C7697"/>
    <w:rPr>
      <w:rFonts w:ascii="Rockwell" w:eastAsiaTheme="majorEastAsia" w:hAnsi="Rockwell" w:cstheme="majorBidi"/>
      <w:b/>
      <w:color w:val="595959" w:themeColor="text1" w:themeTint="A6"/>
      <w:sz w:val="28"/>
      <w:szCs w:val="36"/>
    </w:rPr>
  </w:style>
  <w:style w:type="character" w:customStyle="1" w:styleId="Heading3Char">
    <w:name w:val="Heading 3 Char"/>
    <w:basedOn w:val="DefaultParagraphFont"/>
    <w:link w:val="Heading3"/>
    <w:uiPriority w:val="9"/>
    <w:rsid w:val="005A1877"/>
    <w:rPr>
      <w:rFonts w:ascii="Rockwell" w:eastAsiaTheme="majorEastAsia" w:hAnsi="Rockwell" w:cstheme="majorBidi"/>
      <w:color w:val="1F4E79" w:themeColor="accent1" w:themeShade="80"/>
      <w:sz w:val="24"/>
      <w:szCs w:val="32"/>
    </w:rPr>
  </w:style>
  <w:style w:type="character" w:customStyle="1" w:styleId="Heading4Char">
    <w:name w:val="Heading 4 Char"/>
    <w:basedOn w:val="DefaultParagraphFont"/>
    <w:link w:val="Heading4"/>
    <w:uiPriority w:val="9"/>
    <w:rsid w:val="00DC12EE"/>
    <w:rPr>
      <w:rFonts w:asciiTheme="majorHAnsi" w:eastAsiaTheme="majorEastAsia" w:hAnsiTheme="majorHAnsi" w:cstheme="majorBidi"/>
      <w:b/>
      <w:i/>
      <w:iCs/>
      <w:color w:val="595959" w:themeColor="text1" w:themeTint="A6"/>
      <w:sz w:val="28"/>
      <w:szCs w:val="28"/>
      <w:shd w:val="clear" w:color="auto" w:fill="DEEAF6" w:themeFill="accent1" w:themeFillTint="33"/>
    </w:rPr>
  </w:style>
  <w:style w:type="character" w:customStyle="1" w:styleId="Heading5Char">
    <w:name w:val="Heading 5 Char"/>
    <w:basedOn w:val="DefaultParagraphFont"/>
    <w:link w:val="Heading5"/>
    <w:uiPriority w:val="9"/>
    <w:rsid w:val="00E32712"/>
    <w:rPr>
      <w:rFonts w:asciiTheme="majorHAnsi" w:eastAsiaTheme="majorEastAsia" w:hAnsiTheme="majorHAnsi" w:cstheme="majorBidi"/>
      <w:color w:val="000000" w:themeColor="text1"/>
      <w:sz w:val="24"/>
      <w:szCs w:val="24"/>
      <w:shd w:val="clear" w:color="auto" w:fill="FFDFA1" w:themeFill="background1" w:themeFillShade="E6"/>
    </w:rPr>
  </w:style>
  <w:style w:type="character" w:customStyle="1" w:styleId="Heading6Char">
    <w:name w:val="Heading 6 Char"/>
    <w:basedOn w:val="DefaultParagraphFont"/>
    <w:link w:val="Heading6"/>
    <w:uiPriority w:val="9"/>
    <w:semiHidden/>
    <w:rsid w:val="009A1660"/>
    <w:rPr>
      <w:rFonts w:asciiTheme="majorHAnsi" w:eastAsiaTheme="majorEastAsia" w:hAnsiTheme="majorHAnsi" w:cstheme="majorBidi"/>
      <w:i/>
      <w:iCs/>
      <w:color w:val="411E05" w:themeColor="accent2" w:themeShade="80"/>
      <w:sz w:val="24"/>
      <w:szCs w:val="24"/>
    </w:rPr>
  </w:style>
  <w:style w:type="character" w:customStyle="1" w:styleId="Heading7Char">
    <w:name w:val="Heading 7 Char"/>
    <w:basedOn w:val="DefaultParagraphFont"/>
    <w:link w:val="Heading7"/>
    <w:uiPriority w:val="9"/>
    <w:semiHidden/>
    <w:rsid w:val="009A1660"/>
    <w:rPr>
      <w:rFonts w:asciiTheme="majorHAnsi" w:eastAsiaTheme="majorEastAsia" w:hAnsiTheme="majorHAnsi" w:cstheme="majorBidi"/>
      <w:b/>
      <w:bCs/>
      <w:color w:val="411E05" w:themeColor="accent2" w:themeShade="80"/>
      <w:sz w:val="22"/>
      <w:szCs w:val="22"/>
    </w:rPr>
  </w:style>
  <w:style w:type="character" w:customStyle="1" w:styleId="Heading8Char">
    <w:name w:val="Heading 8 Char"/>
    <w:basedOn w:val="DefaultParagraphFont"/>
    <w:link w:val="Heading8"/>
    <w:uiPriority w:val="9"/>
    <w:semiHidden/>
    <w:rsid w:val="009A1660"/>
    <w:rPr>
      <w:rFonts w:asciiTheme="majorHAnsi" w:eastAsiaTheme="majorEastAsia" w:hAnsiTheme="majorHAnsi" w:cstheme="majorBidi"/>
      <w:color w:val="411E05" w:themeColor="accent2" w:themeShade="80"/>
      <w:sz w:val="22"/>
      <w:szCs w:val="22"/>
    </w:rPr>
  </w:style>
  <w:style w:type="character" w:customStyle="1" w:styleId="Heading9Char">
    <w:name w:val="Heading 9 Char"/>
    <w:basedOn w:val="DefaultParagraphFont"/>
    <w:link w:val="Heading9"/>
    <w:uiPriority w:val="9"/>
    <w:semiHidden/>
    <w:rsid w:val="009A1660"/>
    <w:rPr>
      <w:rFonts w:asciiTheme="majorHAnsi" w:eastAsiaTheme="majorEastAsia" w:hAnsiTheme="majorHAnsi" w:cstheme="majorBidi"/>
      <w:i/>
      <w:iCs/>
      <w:color w:val="411E05" w:themeColor="accent2" w:themeShade="80"/>
      <w:sz w:val="22"/>
      <w:szCs w:val="22"/>
    </w:rPr>
  </w:style>
  <w:style w:type="paragraph" w:styleId="Caption">
    <w:name w:val="caption"/>
    <w:basedOn w:val="Normal"/>
    <w:next w:val="Normal"/>
    <w:uiPriority w:val="35"/>
    <w:semiHidden/>
    <w:unhideWhenUsed/>
    <w:qFormat/>
    <w:rsid w:val="009A1660"/>
    <w:rPr>
      <w:b/>
      <w:bCs/>
      <w:color w:val="404040" w:themeColor="text1" w:themeTint="BF"/>
      <w:sz w:val="16"/>
      <w:szCs w:val="16"/>
    </w:rPr>
  </w:style>
  <w:style w:type="paragraph" w:styleId="Title">
    <w:name w:val="Title"/>
    <w:basedOn w:val="Normal"/>
    <w:next w:val="Normal"/>
    <w:link w:val="TitleChar"/>
    <w:uiPriority w:val="10"/>
    <w:qFormat/>
    <w:rsid w:val="00142279"/>
    <w:pPr>
      <w:spacing w:after="0"/>
      <w:contextualSpacing/>
    </w:pPr>
    <w:rPr>
      <w:rFonts w:ascii="Rockwell" w:eastAsiaTheme="majorEastAsia" w:hAnsi="Rockwell" w:cstheme="majorBidi"/>
      <w:color w:val="262626" w:themeColor="text1" w:themeTint="D9"/>
      <w:sz w:val="52"/>
      <w:szCs w:val="96"/>
    </w:rPr>
  </w:style>
  <w:style w:type="character" w:customStyle="1" w:styleId="TitleChar">
    <w:name w:val="Title Char"/>
    <w:basedOn w:val="DefaultParagraphFont"/>
    <w:link w:val="Title"/>
    <w:uiPriority w:val="10"/>
    <w:rsid w:val="00142279"/>
    <w:rPr>
      <w:rFonts w:ascii="Rockwell" w:eastAsiaTheme="majorEastAsia" w:hAnsi="Rockwell" w:cstheme="majorBidi"/>
      <w:color w:val="262626" w:themeColor="text1" w:themeTint="D9"/>
      <w:sz w:val="52"/>
      <w:szCs w:val="96"/>
    </w:rPr>
  </w:style>
  <w:style w:type="paragraph" w:styleId="Subtitle">
    <w:name w:val="Subtitle"/>
    <w:basedOn w:val="Normal"/>
    <w:next w:val="Normal"/>
    <w:link w:val="SubtitleChar"/>
    <w:uiPriority w:val="11"/>
    <w:qFormat/>
    <w:rsid w:val="0050115A"/>
    <w:pPr>
      <w:spacing w:before="120" w:after="120"/>
    </w:pPr>
    <w:rPr>
      <w:b/>
      <w:bCs/>
      <w:color w:val="323E4F" w:themeColor="text2" w:themeShade="BF"/>
      <w:sz w:val="24"/>
      <w:szCs w:val="28"/>
    </w:rPr>
  </w:style>
  <w:style w:type="character" w:customStyle="1" w:styleId="SubtitleChar">
    <w:name w:val="Subtitle Char"/>
    <w:basedOn w:val="DefaultParagraphFont"/>
    <w:link w:val="Subtitle"/>
    <w:uiPriority w:val="11"/>
    <w:rsid w:val="0050115A"/>
    <w:rPr>
      <w:b/>
      <w:bCs/>
      <w:color w:val="323E4F" w:themeColor="text2" w:themeShade="BF"/>
      <w:sz w:val="24"/>
      <w:szCs w:val="28"/>
    </w:rPr>
  </w:style>
  <w:style w:type="character" w:styleId="Strong">
    <w:name w:val="Strong"/>
    <w:basedOn w:val="DefaultParagraphFont"/>
    <w:uiPriority w:val="22"/>
    <w:qFormat/>
    <w:rsid w:val="009A1660"/>
    <w:rPr>
      <w:b/>
      <w:bCs/>
    </w:rPr>
  </w:style>
  <w:style w:type="character" w:styleId="Emphasis">
    <w:name w:val="Emphasis"/>
    <w:basedOn w:val="DefaultParagraphFont"/>
    <w:uiPriority w:val="20"/>
    <w:qFormat/>
    <w:rsid w:val="009A1660"/>
    <w:rPr>
      <w:i/>
      <w:iCs/>
      <w:color w:val="000000" w:themeColor="text1"/>
    </w:rPr>
  </w:style>
  <w:style w:type="paragraph" w:styleId="NoSpacing">
    <w:name w:val="No Spacing"/>
    <w:uiPriority w:val="1"/>
    <w:qFormat/>
    <w:rsid w:val="009A1660"/>
    <w:pPr>
      <w:spacing w:after="0" w:line="240" w:lineRule="auto"/>
    </w:pPr>
  </w:style>
  <w:style w:type="paragraph" w:styleId="Quote">
    <w:name w:val="Quote"/>
    <w:basedOn w:val="Normal"/>
    <w:next w:val="Normal"/>
    <w:link w:val="QuoteChar"/>
    <w:uiPriority w:val="29"/>
    <w:qFormat/>
    <w:rsid w:val="009A1660"/>
    <w:pPr>
      <w:spacing w:before="160"/>
      <w:ind w:left="720" w:right="720"/>
      <w:jc w:val="center"/>
    </w:pPr>
    <w:rPr>
      <w:rFonts w:asciiTheme="majorHAnsi" w:eastAsiaTheme="majorEastAsia" w:hAnsiTheme="majorHAnsi" w:cstheme="majorBidi"/>
      <w:color w:val="000000" w:themeColor="text1"/>
      <w:sz w:val="24"/>
      <w:szCs w:val="24"/>
    </w:rPr>
  </w:style>
  <w:style w:type="character" w:customStyle="1" w:styleId="QuoteChar">
    <w:name w:val="Quote Char"/>
    <w:basedOn w:val="DefaultParagraphFont"/>
    <w:link w:val="Quote"/>
    <w:uiPriority w:val="29"/>
    <w:rsid w:val="009A1660"/>
    <w:rPr>
      <w:rFonts w:asciiTheme="majorHAnsi" w:eastAsiaTheme="majorEastAsia" w:hAnsiTheme="majorHAnsi" w:cstheme="majorBidi"/>
      <w:color w:val="000000" w:themeColor="text1"/>
      <w:sz w:val="24"/>
      <w:szCs w:val="24"/>
    </w:rPr>
  </w:style>
  <w:style w:type="paragraph" w:styleId="IntenseQuote">
    <w:name w:val="Intense Quote"/>
    <w:basedOn w:val="Normal"/>
    <w:next w:val="Normal"/>
    <w:link w:val="IntenseQuoteChar"/>
    <w:uiPriority w:val="30"/>
    <w:qFormat/>
    <w:rsid w:val="009A1660"/>
    <w:pPr>
      <w:pBdr>
        <w:top w:val="single" w:sz="24" w:space="4" w:color="833C0B" w:themeColor="accent2"/>
      </w:pBdr>
      <w:spacing w:before="240" w:after="240"/>
      <w:ind w:left="936" w:right="936"/>
      <w:jc w:val="center"/>
    </w:pPr>
    <w:rPr>
      <w:rFonts w:asciiTheme="majorHAnsi" w:eastAsiaTheme="majorEastAsia" w:hAnsiTheme="majorHAnsi" w:cstheme="majorBidi"/>
      <w:sz w:val="24"/>
      <w:szCs w:val="24"/>
    </w:rPr>
  </w:style>
  <w:style w:type="character" w:customStyle="1" w:styleId="IntenseQuoteChar">
    <w:name w:val="Intense Quote Char"/>
    <w:basedOn w:val="DefaultParagraphFont"/>
    <w:link w:val="IntenseQuote"/>
    <w:uiPriority w:val="30"/>
    <w:rsid w:val="009A1660"/>
    <w:rPr>
      <w:rFonts w:asciiTheme="majorHAnsi" w:eastAsiaTheme="majorEastAsia" w:hAnsiTheme="majorHAnsi" w:cstheme="majorBidi"/>
      <w:sz w:val="24"/>
      <w:szCs w:val="24"/>
    </w:rPr>
  </w:style>
  <w:style w:type="character" w:styleId="SubtleEmphasis">
    <w:name w:val="Subtle Emphasis"/>
    <w:basedOn w:val="DefaultParagraphFont"/>
    <w:uiPriority w:val="19"/>
    <w:qFormat/>
    <w:rsid w:val="009A1660"/>
    <w:rPr>
      <w:i/>
      <w:iCs/>
      <w:color w:val="595959" w:themeColor="text1" w:themeTint="A6"/>
    </w:rPr>
  </w:style>
  <w:style w:type="character" w:styleId="IntenseEmphasis">
    <w:name w:val="Intense Emphasis"/>
    <w:basedOn w:val="DefaultParagraphFont"/>
    <w:uiPriority w:val="21"/>
    <w:qFormat/>
    <w:rsid w:val="009A1660"/>
    <w:rPr>
      <w:b/>
      <w:bCs/>
      <w:i/>
      <w:iCs/>
      <w:caps w:val="0"/>
      <w:smallCaps w:val="0"/>
      <w:strike w:val="0"/>
      <w:dstrike w:val="0"/>
      <w:color w:val="833C0B" w:themeColor="accent2"/>
    </w:rPr>
  </w:style>
  <w:style w:type="character" w:styleId="SubtleReference">
    <w:name w:val="Subtle Reference"/>
    <w:basedOn w:val="DefaultParagraphFont"/>
    <w:uiPriority w:val="31"/>
    <w:qFormat/>
    <w:rsid w:val="009A1660"/>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9A1660"/>
    <w:rPr>
      <w:b/>
      <w:bCs/>
      <w:caps w:val="0"/>
      <w:smallCaps/>
      <w:color w:val="auto"/>
      <w:spacing w:val="0"/>
      <w:u w:val="single"/>
    </w:rPr>
  </w:style>
  <w:style w:type="character" w:styleId="BookTitle">
    <w:name w:val="Book Title"/>
    <w:basedOn w:val="DefaultParagraphFont"/>
    <w:uiPriority w:val="33"/>
    <w:qFormat/>
    <w:rsid w:val="009A1660"/>
    <w:rPr>
      <w:b/>
      <w:bCs/>
      <w:caps w:val="0"/>
      <w:smallCaps/>
      <w:spacing w:val="0"/>
    </w:rPr>
  </w:style>
  <w:style w:type="paragraph" w:styleId="TOCHeading">
    <w:name w:val="TOC Heading"/>
    <w:basedOn w:val="Heading1"/>
    <w:next w:val="Normal"/>
    <w:uiPriority w:val="39"/>
    <w:semiHidden/>
    <w:unhideWhenUsed/>
    <w:qFormat/>
    <w:rsid w:val="009A1660"/>
    <w:pPr>
      <w:outlineLvl w:val="9"/>
    </w:pPr>
  </w:style>
  <w:style w:type="character" w:styleId="PlaceholderText">
    <w:name w:val="Placeholder Text"/>
    <w:basedOn w:val="DefaultParagraphFont"/>
    <w:uiPriority w:val="99"/>
    <w:semiHidden/>
    <w:rsid w:val="009A1660"/>
    <w:rPr>
      <w:color w:val="808080"/>
    </w:rPr>
  </w:style>
  <w:style w:type="character" w:styleId="Hyperlink">
    <w:name w:val="Hyperlink"/>
    <w:basedOn w:val="DefaultParagraphFont"/>
    <w:uiPriority w:val="99"/>
    <w:unhideWhenUsed/>
    <w:rsid w:val="009A1660"/>
    <w:rPr>
      <w:color w:val="0563C1" w:themeColor="hyperlink"/>
      <w:u w:val="single"/>
    </w:rPr>
  </w:style>
  <w:style w:type="character" w:styleId="FollowedHyperlink">
    <w:name w:val="FollowedHyperlink"/>
    <w:basedOn w:val="DefaultParagraphFont"/>
    <w:uiPriority w:val="99"/>
    <w:semiHidden/>
    <w:unhideWhenUsed/>
    <w:rsid w:val="009A1660"/>
    <w:rPr>
      <w:color w:val="954F72" w:themeColor="followedHyperlink"/>
      <w:u w:val="single"/>
    </w:rPr>
  </w:style>
  <w:style w:type="character" w:customStyle="1" w:styleId="UnresolvedMention1">
    <w:name w:val="Unresolved Mention1"/>
    <w:basedOn w:val="DefaultParagraphFont"/>
    <w:uiPriority w:val="99"/>
    <w:semiHidden/>
    <w:unhideWhenUsed/>
    <w:rsid w:val="009A1660"/>
    <w:rPr>
      <w:color w:val="605E5C"/>
      <w:shd w:val="clear" w:color="auto" w:fill="E1DFDD"/>
    </w:rPr>
  </w:style>
  <w:style w:type="paragraph" w:styleId="ListParagraph">
    <w:name w:val="List Paragraph"/>
    <w:basedOn w:val="Normal"/>
    <w:uiPriority w:val="34"/>
    <w:qFormat/>
    <w:rsid w:val="005D0519"/>
    <w:pPr>
      <w:ind w:left="720"/>
      <w:contextualSpacing/>
    </w:pPr>
  </w:style>
  <w:style w:type="character" w:styleId="CommentReference">
    <w:name w:val="annotation reference"/>
    <w:basedOn w:val="DefaultParagraphFont"/>
    <w:uiPriority w:val="99"/>
    <w:semiHidden/>
    <w:unhideWhenUsed/>
    <w:rsid w:val="00CE7A3A"/>
    <w:rPr>
      <w:sz w:val="16"/>
      <w:szCs w:val="16"/>
    </w:rPr>
  </w:style>
  <w:style w:type="paragraph" w:styleId="CommentText">
    <w:name w:val="annotation text"/>
    <w:basedOn w:val="Normal"/>
    <w:link w:val="CommentTextChar"/>
    <w:uiPriority w:val="99"/>
    <w:unhideWhenUsed/>
    <w:rsid w:val="00CE7A3A"/>
    <w:rPr>
      <w:sz w:val="20"/>
      <w:szCs w:val="20"/>
    </w:rPr>
  </w:style>
  <w:style w:type="character" w:customStyle="1" w:styleId="CommentTextChar">
    <w:name w:val="Comment Text Char"/>
    <w:basedOn w:val="DefaultParagraphFont"/>
    <w:link w:val="CommentText"/>
    <w:uiPriority w:val="99"/>
    <w:rsid w:val="00CE7A3A"/>
    <w:rPr>
      <w:sz w:val="20"/>
      <w:szCs w:val="20"/>
    </w:rPr>
  </w:style>
  <w:style w:type="paragraph" w:styleId="CommentSubject">
    <w:name w:val="annotation subject"/>
    <w:basedOn w:val="CommentText"/>
    <w:next w:val="CommentText"/>
    <w:link w:val="CommentSubjectChar"/>
    <w:uiPriority w:val="99"/>
    <w:semiHidden/>
    <w:unhideWhenUsed/>
    <w:rsid w:val="00CE7A3A"/>
    <w:rPr>
      <w:b/>
      <w:bCs/>
    </w:rPr>
  </w:style>
  <w:style w:type="character" w:customStyle="1" w:styleId="CommentSubjectChar">
    <w:name w:val="Comment Subject Char"/>
    <w:basedOn w:val="CommentTextChar"/>
    <w:link w:val="CommentSubject"/>
    <w:uiPriority w:val="99"/>
    <w:semiHidden/>
    <w:rsid w:val="00CE7A3A"/>
    <w:rPr>
      <w:b/>
      <w:bCs/>
      <w:sz w:val="20"/>
      <w:szCs w:val="20"/>
    </w:rPr>
  </w:style>
  <w:style w:type="paragraph" w:styleId="BalloonText">
    <w:name w:val="Balloon Text"/>
    <w:basedOn w:val="Normal"/>
    <w:link w:val="BalloonTextChar"/>
    <w:uiPriority w:val="99"/>
    <w:semiHidden/>
    <w:unhideWhenUsed/>
    <w:rsid w:val="00CE7A3A"/>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E7A3A"/>
    <w:rPr>
      <w:rFonts w:ascii="Segoe UI" w:hAnsi="Segoe UI" w:cs="Segoe UI"/>
      <w:sz w:val="18"/>
      <w:szCs w:val="18"/>
    </w:rPr>
  </w:style>
  <w:style w:type="paragraph" w:styleId="Header">
    <w:name w:val="header"/>
    <w:basedOn w:val="Normal"/>
    <w:link w:val="HeaderChar"/>
    <w:uiPriority w:val="99"/>
    <w:unhideWhenUsed/>
    <w:rsid w:val="003733A1"/>
    <w:pPr>
      <w:tabs>
        <w:tab w:val="center" w:pos="4680"/>
        <w:tab w:val="right" w:pos="9360"/>
      </w:tabs>
      <w:spacing w:after="0"/>
    </w:pPr>
  </w:style>
  <w:style w:type="character" w:customStyle="1" w:styleId="HeaderChar">
    <w:name w:val="Header Char"/>
    <w:basedOn w:val="DefaultParagraphFont"/>
    <w:link w:val="Header"/>
    <w:uiPriority w:val="99"/>
    <w:rsid w:val="003733A1"/>
    <w:rPr>
      <w:sz w:val="22"/>
    </w:rPr>
  </w:style>
  <w:style w:type="paragraph" w:styleId="Footer">
    <w:name w:val="footer"/>
    <w:basedOn w:val="Normal"/>
    <w:link w:val="FooterChar"/>
    <w:uiPriority w:val="99"/>
    <w:unhideWhenUsed/>
    <w:rsid w:val="003733A1"/>
    <w:pPr>
      <w:tabs>
        <w:tab w:val="center" w:pos="4680"/>
        <w:tab w:val="right" w:pos="9360"/>
      </w:tabs>
      <w:spacing w:after="0"/>
    </w:pPr>
  </w:style>
  <w:style w:type="character" w:customStyle="1" w:styleId="FooterChar">
    <w:name w:val="Footer Char"/>
    <w:basedOn w:val="DefaultParagraphFont"/>
    <w:link w:val="Footer"/>
    <w:uiPriority w:val="99"/>
    <w:rsid w:val="003733A1"/>
    <w:rPr>
      <w:sz w:val="22"/>
    </w:rPr>
  </w:style>
  <w:style w:type="table" w:styleId="TableGrid">
    <w:name w:val="Table Grid"/>
    <w:basedOn w:val="TableNormal"/>
    <w:uiPriority w:val="39"/>
    <w:rsid w:val="004701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B4680"/>
    <w:pPr>
      <w:autoSpaceDE w:val="0"/>
      <w:autoSpaceDN w:val="0"/>
      <w:adjustRightInd w:val="0"/>
      <w:spacing w:after="0" w:line="240" w:lineRule="auto"/>
    </w:pPr>
    <w:rPr>
      <w:rFonts w:ascii="Calibri" w:hAnsi="Calibri" w:cs="Calibri"/>
      <w:color w:val="000000"/>
      <w:sz w:val="24"/>
      <w:szCs w:val="24"/>
    </w:rPr>
  </w:style>
  <w:style w:type="paragraph" w:customStyle="1" w:styleId="Tabletext">
    <w:name w:val="Table text"/>
    <w:basedOn w:val="Normal"/>
    <w:link w:val="TabletextChar"/>
    <w:qFormat/>
    <w:rsid w:val="0038278C"/>
    <w:rPr>
      <w:sz w:val="20"/>
    </w:rPr>
  </w:style>
  <w:style w:type="character" w:customStyle="1" w:styleId="TabletextChar">
    <w:name w:val="Table text Char"/>
    <w:basedOn w:val="DefaultParagraphFont"/>
    <w:link w:val="Tabletext"/>
    <w:rsid w:val="0038278C"/>
    <w:rPr>
      <w:sz w:val="20"/>
    </w:rPr>
  </w:style>
  <w:style w:type="character" w:customStyle="1" w:styleId="screenreader-only">
    <w:name w:val="screenreader-only"/>
    <w:basedOn w:val="DefaultParagraphFont"/>
    <w:rsid w:val="00001B32"/>
  </w:style>
  <w:style w:type="character" w:customStyle="1" w:styleId="UnresolvedMention2">
    <w:name w:val="Unresolved Mention2"/>
    <w:basedOn w:val="DefaultParagraphFont"/>
    <w:uiPriority w:val="99"/>
    <w:semiHidden/>
    <w:unhideWhenUsed/>
    <w:rsid w:val="00557B73"/>
    <w:rPr>
      <w:color w:val="605E5C"/>
      <w:shd w:val="clear" w:color="auto" w:fill="E1DFDD"/>
    </w:rPr>
  </w:style>
  <w:style w:type="character" w:customStyle="1" w:styleId="UnresolvedMention3">
    <w:name w:val="Unresolved Mention3"/>
    <w:basedOn w:val="DefaultParagraphFont"/>
    <w:uiPriority w:val="99"/>
    <w:semiHidden/>
    <w:unhideWhenUsed/>
    <w:rsid w:val="007D3D4F"/>
    <w:rPr>
      <w:color w:val="605E5C"/>
      <w:shd w:val="clear" w:color="auto" w:fill="E1DFDD"/>
    </w:rPr>
  </w:style>
  <w:style w:type="paragraph" w:customStyle="1" w:styleId="TableSubheading">
    <w:name w:val="Table Subheading"/>
    <w:basedOn w:val="Normal"/>
    <w:link w:val="TableSubheadingChar"/>
    <w:qFormat/>
    <w:rsid w:val="00EB5517"/>
    <w:pPr>
      <w:jc w:val="center"/>
    </w:pPr>
    <w:rPr>
      <w:b/>
      <w:sz w:val="20"/>
      <w:szCs w:val="22"/>
    </w:rPr>
  </w:style>
  <w:style w:type="character" w:customStyle="1" w:styleId="TableSubheadingChar">
    <w:name w:val="Table Subheading Char"/>
    <w:basedOn w:val="DefaultParagraphFont"/>
    <w:link w:val="TableSubheading"/>
    <w:rsid w:val="00EB5517"/>
    <w:rPr>
      <w:b/>
      <w:sz w:val="20"/>
      <w:szCs w:val="22"/>
    </w:rPr>
  </w:style>
  <w:style w:type="character" w:customStyle="1" w:styleId="UnresolvedMention4">
    <w:name w:val="Unresolved Mention4"/>
    <w:basedOn w:val="DefaultParagraphFont"/>
    <w:uiPriority w:val="99"/>
    <w:semiHidden/>
    <w:unhideWhenUsed/>
    <w:rsid w:val="0047294E"/>
    <w:rPr>
      <w:color w:val="605E5C"/>
      <w:shd w:val="clear" w:color="auto" w:fill="E1DFDD"/>
    </w:rPr>
  </w:style>
  <w:style w:type="paragraph" w:customStyle="1" w:styleId="Instructiontext">
    <w:name w:val="Instruction text"/>
    <w:basedOn w:val="Normal"/>
    <w:link w:val="InstructiontextChar"/>
    <w:qFormat/>
    <w:rsid w:val="006F1962"/>
    <w:pPr>
      <w:shd w:val="clear" w:color="auto" w:fill="DEEAF6" w:themeFill="accent1" w:themeFillTint="33"/>
    </w:pPr>
  </w:style>
  <w:style w:type="character" w:customStyle="1" w:styleId="InstructiontextChar">
    <w:name w:val="Instruction text Char"/>
    <w:basedOn w:val="DefaultParagraphFont"/>
    <w:link w:val="Instructiontext"/>
    <w:rsid w:val="006F1962"/>
    <w:rPr>
      <w:sz w:val="22"/>
      <w:shd w:val="clear" w:color="auto" w:fill="DEEAF6" w:themeFill="accent1" w:themeFillTint="33"/>
    </w:rPr>
  </w:style>
  <w:style w:type="paragraph" w:customStyle="1" w:styleId="InstructionSubheader">
    <w:name w:val="Instruction Subheader"/>
    <w:basedOn w:val="Subtitle"/>
    <w:link w:val="InstructionSubheaderChar"/>
    <w:qFormat/>
    <w:rsid w:val="006F1962"/>
  </w:style>
  <w:style w:type="character" w:customStyle="1" w:styleId="InstructionSubheaderChar">
    <w:name w:val="Instruction Subheader Char"/>
    <w:basedOn w:val="SubtitleChar"/>
    <w:link w:val="InstructionSubheader"/>
    <w:rsid w:val="006F1962"/>
    <w:rPr>
      <w:b/>
      <w:bCs/>
      <w:color w:val="323E4F" w:themeColor="text2" w:themeShade="BF"/>
      <w:sz w:val="24"/>
      <w:szCs w:val="28"/>
    </w:rPr>
  </w:style>
  <w:style w:type="character" w:customStyle="1" w:styleId="UnresolvedMention5">
    <w:name w:val="Unresolved Mention5"/>
    <w:basedOn w:val="DefaultParagraphFont"/>
    <w:uiPriority w:val="99"/>
    <w:semiHidden/>
    <w:unhideWhenUsed/>
    <w:rsid w:val="001D4646"/>
    <w:rPr>
      <w:color w:val="605E5C"/>
      <w:shd w:val="clear" w:color="auto" w:fill="E1DFDD"/>
    </w:rPr>
  </w:style>
  <w:style w:type="character" w:customStyle="1" w:styleId="Normal9pt">
    <w:name w:val="Normal 9 pt"/>
    <w:rsid w:val="005B26D3"/>
    <w:rPr>
      <w:rFonts w:ascii="Verdana" w:hAnsi="Verdana" w:hint="default"/>
      <w:sz w:val="18"/>
    </w:rPr>
  </w:style>
  <w:style w:type="table" w:styleId="LightList-Accent3">
    <w:name w:val="Light List Accent 3"/>
    <w:basedOn w:val="TableNormal"/>
    <w:uiPriority w:val="61"/>
    <w:rsid w:val="00E7568D"/>
    <w:pPr>
      <w:spacing w:after="0" w:line="240" w:lineRule="auto"/>
    </w:pPr>
    <w:rPr>
      <w:sz w:val="22"/>
      <w:szCs w:val="22"/>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EFC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paragraph" w:styleId="NormalWeb">
    <w:name w:val="Normal (Web)"/>
    <w:basedOn w:val="Normal"/>
    <w:uiPriority w:val="99"/>
    <w:unhideWhenUsed/>
    <w:rsid w:val="006A2143"/>
    <w:pPr>
      <w:spacing w:before="100" w:beforeAutospacing="1" w:after="100" w:afterAutospacing="1"/>
    </w:pPr>
    <w:rPr>
      <w:rFonts w:ascii="Times New Roman" w:eastAsia="Times New Roman" w:hAnsi="Times New Roman" w:cs="Times New Roman"/>
      <w:sz w:val="24"/>
      <w:szCs w:val="24"/>
    </w:rPr>
  </w:style>
  <w:style w:type="character" w:customStyle="1" w:styleId="description">
    <w:name w:val="description"/>
    <w:basedOn w:val="DefaultParagraphFont"/>
    <w:rsid w:val="0060148C"/>
  </w:style>
  <w:style w:type="character" w:customStyle="1" w:styleId="nobr">
    <w:name w:val="nobr"/>
    <w:basedOn w:val="DefaultParagraphFont"/>
    <w:rsid w:val="0060148C"/>
  </w:style>
  <w:style w:type="character" w:customStyle="1" w:styleId="points">
    <w:name w:val="points"/>
    <w:basedOn w:val="DefaultParagraphFont"/>
    <w:rsid w:val="0060148C"/>
  </w:style>
  <w:style w:type="character" w:customStyle="1" w:styleId="rangerating">
    <w:name w:val="range_rating"/>
    <w:basedOn w:val="DefaultParagraphFont"/>
    <w:rsid w:val="0060148C"/>
  </w:style>
  <w:style w:type="character" w:customStyle="1" w:styleId="minpoints">
    <w:name w:val="min_points"/>
    <w:basedOn w:val="DefaultParagraphFont"/>
    <w:rsid w:val="0060148C"/>
  </w:style>
  <w:style w:type="character" w:customStyle="1" w:styleId="displaycriterionpoints">
    <w:name w:val="display_criterion_points"/>
    <w:basedOn w:val="DefaultParagraphFont"/>
    <w:rsid w:val="0060148C"/>
  </w:style>
  <w:style w:type="character" w:customStyle="1" w:styleId="outcomesrcontent">
    <w:name w:val="outcome_sr_content"/>
    <w:basedOn w:val="DefaultParagraphFont"/>
    <w:rsid w:val="0060148C"/>
  </w:style>
  <w:style w:type="character" w:styleId="UnresolvedMention">
    <w:name w:val="Unresolved Mention"/>
    <w:basedOn w:val="DefaultParagraphFont"/>
    <w:uiPriority w:val="99"/>
    <w:semiHidden/>
    <w:unhideWhenUsed/>
    <w:rsid w:val="00AF45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758022">
      <w:bodyDiv w:val="1"/>
      <w:marLeft w:val="0"/>
      <w:marRight w:val="0"/>
      <w:marTop w:val="0"/>
      <w:marBottom w:val="0"/>
      <w:divBdr>
        <w:top w:val="none" w:sz="0" w:space="0" w:color="auto"/>
        <w:left w:val="none" w:sz="0" w:space="0" w:color="auto"/>
        <w:bottom w:val="none" w:sz="0" w:space="0" w:color="auto"/>
        <w:right w:val="none" w:sz="0" w:space="0" w:color="auto"/>
      </w:divBdr>
    </w:div>
    <w:div w:id="133528933">
      <w:bodyDiv w:val="1"/>
      <w:marLeft w:val="0"/>
      <w:marRight w:val="0"/>
      <w:marTop w:val="0"/>
      <w:marBottom w:val="0"/>
      <w:divBdr>
        <w:top w:val="none" w:sz="0" w:space="0" w:color="auto"/>
        <w:left w:val="none" w:sz="0" w:space="0" w:color="auto"/>
        <w:bottom w:val="none" w:sz="0" w:space="0" w:color="auto"/>
        <w:right w:val="none" w:sz="0" w:space="0" w:color="auto"/>
      </w:divBdr>
    </w:div>
    <w:div w:id="179979371">
      <w:bodyDiv w:val="1"/>
      <w:marLeft w:val="0"/>
      <w:marRight w:val="0"/>
      <w:marTop w:val="0"/>
      <w:marBottom w:val="0"/>
      <w:divBdr>
        <w:top w:val="none" w:sz="0" w:space="0" w:color="auto"/>
        <w:left w:val="none" w:sz="0" w:space="0" w:color="auto"/>
        <w:bottom w:val="none" w:sz="0" w:space="0" w:color="auto"/>
        <w:right w:val="none" w:sz="0" w:space="0" w:color="auto"/>
      </w:divBdr>
    </w:div>
    <w:div w:id="440220973">
      <w:bodyDiv w:val="1"/>
      <w:marLeft w:val="0"/>
      <w:marRight w:val="0"/>
      <w:marTop w:val="0"/>
      <w:marBottom w:val="0"/>
      <w:divBdr>
        <w:top w:val="none" w:sz="0" w:space="0" w:color="auto"/>
        <w:left w:val="none" w:sz="0" w:space="0" w:color="auto"/>
        <w:bottom w:val="none" w:sz="0" w:space="0" w:color="auto"/>
        <w:right w:val="none" w:sz="0" w:space="0" w:color="auto"/>
      </w:divBdr>
    </w:div>
    <w:div w:id="522474447">
      <w:bodyDiv w:val="1"/>
      <w:marLeft w:val="0"/>
      <w:marRight w:val="0"/>
      <w:marTop w:val="0"/>
      <w:marBottom w:val="0"/>
      <w:divBdr>
        <w:top w:val="none" w:sz="0" w:space="0" w:color="auto"/>
        <w:left w:val="none" w:sz="0" w:space="0" w:color="auto"/>
        <w:bottom w:val="none" w:sz="0" w:space="0" w:color="auto"/>
        <w:right w:val="none" w:sz="0" w:space="0" w:color="auto"/>
      </w:divBdr>
    </w:div>
    <w:div w:id="547913196">
      <w:bodyDiv w:val="1"/>
      <w:marLeft w:val="0"/>
      <w:marRight w:val="0"/>
      <w:marTop w:val="0"/>
      <w:marBottom w:val="0"/>
      <w:divBdr>
        <w:top w:val="none" w:sz="0" w:space="0" w:color="auto"/>
        <w:left w:val="none" w:sz="0" w:space="0" w:color="auto"/>
        <w:bottom w:val="none" w:sz="0" w:space="0" w:color="auto"/>
        <w:right w:val="none" w:sz="0" w:space="0" w:color="auto"/>
      </w:divBdr>
    </w:div>
    <w:div w:id="671029007">
      <w:bodyDiv w:val="1"/>
      <w:marLeft w:val="0"/>
      <w:marRight w:val="0"/>
      <w:marTop w:val="0"/>
      <w:marBottom w:val="0"/>
      <w:divBdr>
        <w:top w:val="none" w:sz="0" w:space="0" w:color="auto"/>
        <w:left w:val="none" w:sz="0" w:space="0" w:color="auto"/>
        <w:bottom w:val="none" w:sz="0" w:space="0" w:color="auto"/>
        <w:right w:val="none" w:sz="0" w:space="0" w:color="auto"/>
      </w:divBdr>
    </w:div>
    <w:div w:id="681588993">
      <w:bodyDiv w:val="1"/>
      <w:marLeft w:val="0"/>
      <w:marRight w:val="0"/>
      <w:marTop w:val="0"/>
      <w:marBottom w:val="0"/>
      <w:divBdr>
        <w:top w:val="none" w:sz="0" w:space="0" w:color="auto"/>
        <w:left w:val="none" w:sz="0" w:space="0" w:color="auto"/>
        <w:bottom w:val="none" w:sz="0" w:space="0" w:color="auto"/>
        <w:right w:val="none" w:sz="0" w:space="0" w:color="auto"/>
      </w:divBdr>
    </w:div>
    <w:div w:id="701325424">
      <w:bodyDiv w:val="1"/>
      <w:marLeft w:val="0"/>
      <w:marRight w:val="0"/>
      <w:marTop w:val="0"/>
      <w:marBottom w:val="0"/>
      <w:divBdr>
        <w:top w:val="none" w:sz="0" w:space="0" w:color="auto"/>
        <w:left w:val="none" w:sz="0" w:space="0" w:color="auto"/>
        <w:bottom w:val="none" w:sz="0" w:space="0" w:color="auto"/>
        <w:right w:val="none" w:sz="0" w:space="0" w:color="auto"/>
      </w:divBdr>
      <w:divsChild>
        <w:div w:id="96757635">
          <w:marLeft w:val="0"/>
          <w:marRight w:val="0"/>
          <w:marTop w:val="0"/>
          <w:marBottom w:val="0"/>
          <w:divBdr>
            <w:top w:val="none" w:sz="0" w:space="0" w:color="auto"/>
            <w:left w:val="none" w:sz="0" w:space="0" w:color="auto"/>
            <w:bottom w:val="none" w:sz="0" w:space="0" w:color="auto"/>
            <w:right w:val="none" w:sz="0" w:space="0" w:color="auto"/>
          </w:divBdr>
        </w:div>
      </w:divsChild>
    </w:div>
    <w:div w:id="798105239">
      <w:bodyDiv w:val="1"/>
      <w:marLeft w:val="0"/>
      <w:marRight w:val="0"/>
      <w:marTop w:val="0"/>
      <w:marBottom w:val="0"/>
      <w:divBdr>
        <w:top w:val="none" w:sz="0" w:space="0" w:color="auto"/>
        <w:left w:val="none" w:sz="0" w:space="0" w:color="auto"/>
        <w:bottom w:val="none" w:sz="0" w:space="0" w:color="auto"/>
        <w:right w:val="none" w:sz="0" w:space="0" w:color="auto"/>
      </w:divBdr>
    </w:div>
    <w:div w:id="812914831">
      <w:bodyDiv w:val="1"/>
      <w:marLeft w:val="0"/>
      <w:marRight w:val="0"/>
      <w:marTop w:val="0"/>
      <w:marBottom w:val="0"/>
      <w:divBdr>
        <w:top w:val="none" w:sz="0" w:space="0" w:color="auto"/>
        <w:left w:val="none" w:sz="0" w:space="0" w:color="auto"/>
        <w:bottom w:val="none" w:sz="0" w:space="0" w:color="auto"/>
        <w:right w:val="none" w:sz="0" w:space="0" w:color="auto"/>
      </w:divBdr>
      <w:divsChild>
        <w:div w:id="54935141">
          <w:marLeft w:val="1080"/>
          <w:marRight w:val="0"/>
          <w:marTop w:val="100"/>
          <w:marBottom w:val="0"/>
          <w:divBdr>
            <w:top w:val="none" w:sz="0" w:space="0" w:color="auto"/>
            <w:left w:val="none" w:sz="0" w:space="0" w:color="auto"/>
            <w:bottom w:val="none" w:sz="0" w:space="0" w:color="auto"/>
            <w:right w:val="none" w:sz="0" w:space="0" w:color="auto"/>
          </w:divBdr>
        </w:div>
      </w:divsChild>
    </w:div>
    <w:div w:id="953169522">
      <w:bodyDiv w:val="1"/>
      <w:marLeft w:val="0"/>
      <w:marRight w:val="0"/>
      <w:marTop w:val="0"/>
      <w:marBottom w:val="0"/>
      <w:divBdr>
        <w:top w:val="none" w:sz="0" w:space="0" w:color="auto"/>
        <w:left w:val="none" w:sz="0" w:space="0" w:color="auto"/>
        <w:bottom w:val="none" w:sz="0" w:space="0" w:color="auto"/>
        <w:right w:val="none" w:sz="0" w:space="0" w:color="auto"/>
      </w:divBdr>
    </w:div>
    <w:div w:id="975791276">
      <w:bodyDiv w:val="1"/>
      <w:marLeft w:val="0"/>
      <w:marRight w:val="0"/>
      <w:marTop w:val="0"/>
      <w:marBottom w:val="0"/>
      <w:divBdr>
        <w:top w:val="none" w:sz="0" w:space="0" w:color="auto"/>
        <w:left w:val="none" w:sz="0" w:space="0" w:color="auto"/>
        <w:bottom w:val="none" w:sz="0" w:space="0" w:color="auto"/>
        <w:right w:val="none" w:sz="0" w:space="0" w:color="auto"/>
      </w:divBdr>
    </w:div>
    <w:div w:id="1020083058">
      <w:bodyDiv w:val="1"/>
      <w:marLeft w:val="0"/>
      <w:marRight w:val="0"/>
      <w:marTop w:val="0"/>
      <w:marBottom w:val="0"/>
      <w:divBdr>
        <w:top w:val="none" w:sz="0" w:space="0" w:color="auto"/>
        <w:left w:val="none" w:sz="0" w:space="0" w:color="auto"/>
        <w:bottom w:val="none" w:sz="0" w:space="0" w:color="auto"/>
        <w:right w:val="none" w:sz="0" w:space="0" w:color="auto"/>
      </w:divBdr>
      <w:divsChild>
        <w:div w:id="1614361077">
          <w:marLeft w:val="0"/>
          <w:marRight w:val="0"/>
          <w:marTop w:val="0"/>
          <w:marBottom w:val="0"/>
          <w:divBdr>
            <w:top w:val="none" w:sz="0" w:space="0" w:color="auto"/>
            <w:left w:val="none" w:sz="0" w:space="0" w:color="auto"/>
            <w:bottom w:val="none" w:sz="0" w:space="0" w:color="auto"/>
            <w:right w:val="none" w:sz="0" w:space="0" w:color="auto"/>
          </w:divBdr>
          <w:divsChild>
            <w:div w:id="647788568">
              <w:marLeft w:val="0"/>
              <w:marRight w:val="0"/>
              <w:marTop w:val="0"/>
              <w:marBottom w:val="0"/>
              <w:divBdr>
                <w:top w:val="none" w:sz="0" w:space="0" w:color="auto"/>
                <w:left w:val="none" w:sz="0" w:space="0" w:color="auto"/>
                <w:bottom w:val="none" w:sz="0" w:space="0" w:color="auto"/>
                <w:right w:val="none" w:sz="0" w:space="0" w:color="auto"/>
              </w:divBdr>
            </w:div>
          </w:divsChild>
        </w:div>
        <w:div w:id="1820922941">
          <w:marLeft w:val="0"/>
          <w:marRight w:val="0"/>
          <w:marTop w:val="0"/>
          <w:marBottom w:val="0"/>
          <w:divBdr>
            <w:top w:val="none" w:sz="0" w:space="0" w:color="auto"/>
            <w:left w:val="none" w:sz="0" w:space="0" w:color="auto"/>
            <w:bottom w:val="none" w:sz="0" w:space="0" w:color="auto"/>
            <w:right w:val="none" w:sz="0" w:space="0" w:color="auto"/>
          </w:divBdr>
          <w:divsChild>
            <w:div w:id="443621131">
              <w:marLeft w:val="0"/>
              <w:marRight w:val="0"/>
              <w:marTop w:val="0"/>
              <w:marBottom w:val="0"/>
              <w:divBdr>
                <w:top w:val="none" w:sz="0" w:space="0" w:color="auto"/>
                <w:left w:val="none" w:sz="0" w:space="0" w:color="auto"/>
                <w:bottom w:val="none" w:sz="0" w:space="0" w:color="auto"/>
                <w:right w:val="none" w:sz="0" w:space="0" w:color="auto"/>
              </w:divBdr>
              <w:divsChild>
                <w:div w:id="320088125">
                  <w:marLeft w:val="0"/>
                  <w:marRight w:val="0"/>
                  <w:marTop w:val="0"/>
                  <w:marBottom w:val="0"/>
                  <w:divBdr>
                    <w:top w:val="none" w:sz="0" w:space="0" w:color="auto"/>
                    <w:left w:val="none" w:sz="0" w:space="0" w:color="auto"/>
                    <w:bottom w:val="none" w:sz="0" w:space="0" w:color="auto"/>
                    <w:right w:val="none" w:sz="0" w:space="0" w:color="auto"/>
                  </w:divBdr>
                </w:div>
                <w:div w:id="1122846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870076">
          <w:marLeft w:val="0"/>
          <w:marRight w:val="0"/>
          <w:marTop w:val="0"/>
          <w:marBottom w:val="0"/>
          <w:divBdr>
            <w:top w:val="none" w:sz="0" w:space="0" w:color="auto"/>
            <w:left w:val="none" w:sz="0" w:space="0" w:color="auto"/>
            <w:bottom w:val="none" w:sz="0" w:space="0" w:color="auto"/>
            <w:right w:val="none" w:sz="0" w:space="0" w:color="auto"/>
          </w:divBdr>
          <w:divsChild>
            <w:div w:id="1882086871">
              <w:marLeft w:val="0"/>
              <w:marRight w:val="0"/>
              <w:marTop w:val="0"/>
              <w:marBottom w:val="0"/>
              <w:divBdr>
                <w:top w:val="none" w:sz="0" w:space="0" w:color="auto"/>
                <w:left w:val="none" w:sz="0" w:space="0" w:color="auto"/>
                <w:bottom w:val="none" w:sz="0" w:space="0" w:color="auto"/>
                <w:right w:val="none" w:sz="0" w:space="0" w:color="auto"/>
              </w:divBdr>
              <w:divsChild>
                <w:div w:id="1783260114">
                  <w:marLeft w:val="0"/>
                  <w:marRight w:val="0"/>
                  <w:marTop w:val="0"/>
                  <w:marBottom w:val="0"/>
                  <w:divBdr>
                    <w:top w:val="none" w:sz="0" w:space="0" w:color="auto"/>
                    <w:left w:val="none" w:sz="0" w:space="0" w:color="auto"/>
                    <w:bottom w:val="none" w:sz="0" w:space="0" w:color="auto"/>
                    <w:right w:val="none" w:sz="0" w:space="0" w:color="auto"/>
                  </w:divBdr>
                </w:div>
                <w:div w:id="3720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5479756">
          <w:marLeft w:val="0"/>
          <w:marRight w:val="0"/>
          <w:marTop w:val="0"/>
          <w:marBottom w:val="0"/>
          <w:divBdr>
            <w:top w:val="none" w:sz="0" w:space="0" w:color="auto"/>
            <w:left w:val="none" w:sz="0" w:space="0" w:color="auto"/>
            <w:bottom w:val="none" w:sz="0" w:space="0" w:color="auto"/>
            <w:right w:val="none" w:sz="0" w:space="0" w:color="auto"/>
          </w:divBdr>
          <w:divsChild>
            <w:div w:id="1275135422">
              <w:marLeft w:val="0"/>
              <w:marRight w:val="0"/>
              <w:marTop w:val="0"/>
              <w:marBottom w:val="0"/>
              <w:divBdr>
                <w:top w:val="none" w:sz="0" w:space="0" w:color="auto"/>
                <w:left w:val="none" w:sz="0" w:space="0" w:color="auto"/>
                <w:bottom w:val="none" w:sz="0" w:space="0" w:color="auto"/>
                <w:right w:val="none" w:sz="0" w:space="0" w:color="auto"/>
              </w:divBdr>
              <w:divsChild>
                <w:div w:id="528571754">
                  <w:marLeft w:val="0"/>
                  <w:marRight w:val="0"/>
                  <w:marTop w:val="0"/>
                  <w:marBottom w:val="0"/>
                  <w:divBdr>
                    <w:top w:val="none" w:sz="0" w:space="0" w:color="auto"/>
                    <w:left w:val="none" w:sz="0" w:space="0" w:color="auto"/>
                    <w:bottom w:val="none" w:sz="0" w:space="0" w:color="auto"/>
                    <w:right w:val="none" w:sz="0" w:space="0" w:color="auto"/>
                  </w:divBdr>
                </w:div>
                <w:div w:id="1380327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108607">
          <w:marLeft w:val="0"/>
          <w:marRight w:val="0"/>
          <w:marTop w:val="0"/>
          <w:marBottom w:val="0"/>
          <w:divBdr>
            <w:top w:val="none" w:sz="0" w:space="0" w:color="auto"/>
            <w:left w:val="none" w:sz="0" w:space="0" w:color="auto"/>
            <w:bottom w:val="none" w:sz="0" w:space="0" w:color="auto"/>
            <w:right w:val="none" w:sz="0" w:space="0" w:color="auto"/>
          </w:divBdr>
        </w:div>
        <w:div w:id="1225216459">
          <w:marLeft w:val="0"/>
          <w:marRight w:val="0"/>
          <w:marTop w:val="0"/>
          <w:marBottom w:val="0"/>
          <w:divBdr>
            <w:top w:val="none" w:sz="0" w:space="0" w:color="auto"/>
            <w:left w:val="none" w:sz="0" w:space="0" w:color="auto"/>
            <w:bottom w:val="none" w:sz="0" w:space="0" w:color="auto"/>
            <w:right w:val="none" w:sz="0" w:space="0" w:color="auto"/>
          </w:divBdr>
          <w:divsChild>
            <w:div w:id="165556906">
              <w:marLeft w:val="0"/>
              <w:marRight w:val="0"/>
              <w:marTop w:val="0"/>
              <w:marBottom w:val="0"/>
              <w:divBdr>
                <w:top w:val="none" w:sz="0" w:space="0" w:color="auto"/>
                <w:left w:val="none" w:sz="0" w:space="0" w:color="auto"/>
                <w:bottom w:val="none" w:sz="0" w:space="0" w:color="auto"/>
                <w:right w:val="none" w:sz="0" w:space="0" w:color="auto"/>
              </w:divBdr>
            </w:div>
          </w:divsChild>
        </w:div>
        <w:div w:id="689793439">
          <w:marLeft w:val="0"/>
          <w:marRight w:val="0"/>
          <w:marTop w:val="0"/>
          <w:marBottom w:val="0"/>
          <w:divBdr>
            <w:top w:val="none" w:sz="0" w:space="0" w:color="auto"/>
            <w:left w:val="none" w:sz="0" w:space="0" w:color="auto"/>
            <w:bottom w:val="none" w:sz="0" w:space="0" w:color="auto"/>
            <w:right w:val="none" w:sz="0" w:space="0" w:color="auto"/>
          </w:divBdr>
          <w:divsChild>
            <w:div w:id="2052729289">
              <w:marLeft w:val="0"/>
              <w:marRight w:val="0"/>
              <w:marTop w:val="0"/>
              <w:marBottom w:val="0"/>
              <w:divBdr>
                <w:top w:val="none" w:sz="0" w:space="0" w:color="auto"/>
                <w:left w:val="none" w:sz="0" w:space="0" w:color="auto"/>
                <w:bottom w:val="none" w:sz="0" w:space="0" w:color="auto"/>
                <w:right w:val="none" w:sz="0" w:space="0" w:color="auto"/>
              </w:divBdr>
              <w:divsChild>
                <w:div w:id="188109932">
                  <w:marLeft w:val="0"/>
                  <w:marRight w:val="0"/>
                  <w:marTop w:val="0"/>
                  <w:marBottom w:val="0"/>
                  <w:divBdr>
                    <w:top w:val="none" w:sz="0" w:space="0" w:color="auto"/>
                    <w:left w:val="none" w:sz="0" w:space="0" w:color="auto"/>
                    <w:bottom w:val="none" w:sz="0" w:space="0" w:color="auto"/>
                    <w:right w:val="none" w:sz="0" w:space="0" w:color="auto"/>
                  </w:divBdr>
                </w:div>
                <w:div w:id="1350910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665881">
          <w:marLeft w:val="0"/>
          <w:marRight w:val="0"/>
          <w:marTop w:val="0"/>
          <w:marBottom w:val="0"/>
          <w:divBdr>
            <w:top w:val="none" w:sz="0" w:space="0" w:color="auto"/>
            <w:left w:val="none" w:sz="0" w:space="0" w:color="auto"/>
            <w:bottom w:val="none" w:sz="0" w:space="0" w:color="auto"/>
            <w:right w:val="none" w:sz="0" w:space="0" w:color="auto"/>
          </w:divBdr>
          <w:divsChild>
            <w:div w:id="67848965">
              <w:marLeft w:val="0"/>
              <w:marRight w:val="0"/>
              <w:marTop w:val="0"/>
              <w:marBottom w:val="0"/>
              <w:divBdr>
                <w:top w:val="none" w:sz="0" w:space="0" w:color="auto"/>
                <w:left w:val="none" w:sz="0" w:space="0" w:color="auto"/>
                <w:bottom w:val="none" w:sz="0" w:space="0" w:color="auto"/>
                <w:right w:val="none" w:sz="0" w:space="0" w:color="auto"/>
              </w:divBdr>
              <w:divsChild>
                <w:div w:id="372582797">
                  <w:marLeft w:val="0"/>
                  <w:marRight w:val="0"/>
                  <w:marTop w:val="0"/>
                  <w:marBottom w:val="0"/>
                  <w:divBdr>
                    <w:top w:val="none" w:sz="0" w:space="0" w:color="auto"/>
                    <w:left w:val="none" w:sz="0" w:space="0" w:color="auto"/>
                    <w:bottom w:val="none" w:sz="0" w:space="0" w:color="auto"/>
                    <w:right w:val="none" w:sz="0" w:space="0" w:color="auto"/>
                  </w:divBdr>
                </w:div>
                <w:div w:id="347105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228500">
          <w:marLeft w:val="0"/>
          <w:marRight w:val="0"/>
          <w:marTop w:val="0"/>
          <w:marBottom w:val="0"/>
          <w:divBdr>
            <w:top w:val="none" w:sz="0" w:space="0" w:color="auto"/>
            <w:left w:val="none" w:sz="0" w:space="0" w:color="auto"/>
            <w:bottom w:val="none" w:sz="0" w:space="0" w:color="auto"/>
            <w:right w:val="none" w:sz="0" w:space="0" w:color="auto"/>
          </w:divBdr>
          <w:divsChild>
            <w:div w:id="615722583">
              <w:marLeft w:val="0"/>
              <w:marRight w:val="0"/>
              <w:marTop w:val="0"/>
              <w:marBottom w:val="0"/>
              <w:divBdr>
                <w:top w:val="none" w:sz="0" w:space="0" w:color="auto"/>
                <w:left w:val="none" w:sz="0" w:space="0" w:color="auto"/>
                <w:bottom w:val="none" w:sz="0" w:space="0" w:color="auto"/>
                <w:right w:val="none" w:sz="0" w:space="0" w:color="auto"/>
              </w:divBdr>
              <w:divsChild>
                <w:div w:id="1561671343">
                  <w:marLeft w:val="0"/>
                  <w:marRight w:val="0"/>
                  <w:marTop w:val="0"/>
                  <w:marBottom w:val="0"/>
                  <w:divBdr>
                    <w:top w:val="none" w:sz="0" w:space="0" w:color="auto"/>
                    <w:left w:val="none" w:sz="0" w:space="0" w:color="auto"/>
                    <w:bottom w:val="none" w:sz="0" w:space="0" w:color="auto"/>
                    <w:right w:val="none" w:sz="0" w:space="0" w:color="auto"/>
                  </w:divBdr>
                </w:div>
                <w:div w:id="1963148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8399010">
          <w:marLeft w:val="0"/>
          <w:marRight w:val="0"/>
          <w:marTop w:val="0"/>
          <w:marBottom w:val="0"/>
          <w:divBdr>
            <w:top w:val="none" w:sz="0" w:space="0" w:color="auto"/>
            <w:left w:val="none" w:sz="0" w:space="0" w:color="auto"/>
            <w:bottom w:val="none" w:sz="0" w:space="0" w:color="auto"/>
            <w:right w:val="none" w:sz="0" w:space="0" w:color="auto"/>
          </w:divBdr>
        </w:div>
      </w:divsChild>
    </w:div>
    <w:div w:id="1053966375">
      <w:bodyDiv w:val="1"/>
      <w:marLeft w:val="0"/>
      <w:marRight w:val="0"/>
      <w:marTop w:val="0"/>
      <w:marBottom w:val="0"/>
      <w:divBdr>
        <w:top w:val="none" w:sz="0" w:space="0" w:color="auto"/>
        <w:left w:val="none" w:sz="0" w:space="0" w:color="auto"/>
        <w:bottom w:val="none" w:sz="0" w:space="0" w:color="auto"/>
        <w:right w:val="none" w:sz="0" w:space="0" w:color="auto"/>
      </w:divBdr>
    </w:div>
    <w:div w:id="1124813151">
      <w:bodyDiv w:val="1"/>
      <w:marLeft w:val="0"/>
      <w:marRight w:val="0"/>
      <w:marTop w:val="0"/>
      <w:marBottom w:val="0"/>
      <w:divBdr>
        <w:top w:val="none" w:sz="0" w:space="0" w:color="auto"/>
        <w:left w:val="none" w:sz="0" w:space="0" w:color="auto"/>
        <w:bottom w:val="none" w:sz="0" w:space="0" w:color="auto"/>
        <w:right w:val="none" w:sz="0" w:space="0" w:color="auto"/>
      </w:divBdr>
    </w:div>
    <w:div w:id="1135874782">
      <w:bodyDiv w:val="1"/>
      <w:marLeft w:val="0"/>
      <w:marRight w:val="0"/>
      <w:marTop w:val="0"/>
      <w:marBottom w:val="0"/>
      <w:divBdr>
        <w:top w:val="none" w:sz="0" w:space="0" w:color="auto"/>
        <w:left w:val="none" w:sz="0" w:space="0" w:color="auto"/>
        <w:bottom w:val="none" w:sz="0" w:space="0" w:color="auto"/>
        <w:right w:val="none" w:sz="0" w:space="0" w:color="auto"/>
      </w:divBdr>
    </w:div>
    <w:div w:id="1152478239">
      <w:bodyDiv w:val="1"/>
      <w:marLeft w:val="0"/>
      <w:marRight w:val="0"/>
      <w:marTop w:val="0"/>
      <w:marBottom w:val="0"/>
      <w:divBdr>
        <w:top w:val="none" w:sz="0" w:space="0" w:color="auto"/>
        <w:left w:val="none" w:sz="0" w:space="0" w:color="auto"/>
        <w:bottom w:val="none" w:sz="0" w:space="0" w:color="auto"/>
        <w:right w:val="none" w:sz="0" w:space="0" w:color="auto"/>
      </w:divBdr>
    </w:div>
    <w:div w:id="1289898929">
      <w:bodyDiv w:val="1"/>
      <w:marLeft w:val="0"/>
      <w:marRight w:val="0"/>
      <w:marTop w:val="0"/>
      <w:marBottom w:val="0"/>
      <w:divBdr>
        <w:top w:val="none" w:sz="0" w:space="0" w:color="auto"/>
        <w:left w:val="none" w:sz="0" w:space="0" w:color="auto"/>
        <w:bottom w:val="none" w:sz="0" w:space="0" w:color="auto"/>
        <w:right w:val="none" w:sz="0" w:space="0" w:color="auto"/>
      </w:divBdr>
    </w:div>
    <w:div w:id="1491948671">
      <w:bodyDiv w:val="1"/>
      <w:marLeft w:val="0"/>
      <w:marRight w:val="0"/>
      <w:marTop w:val="0"/>
      <w:marBottom w:val="0"/>
      <w:divBdr>
        <w:top w:val="none" w:sz="0" w:space="0" w:color="auto"/>
        <w:left w:val="none" w:sz="0" w:space="0" w:color="auto"/>
        <w:bottom w:val="none" w:sz="0" w:space="0" w:color="auto"/>
        <w:right w:val="none" w:sz="0" w:space="0" w:color="auto"/>
      </w:divBdr>
    </w:div>
    <w:div w:id="1512378061">
      <w:bodyDiv w:val="1"/>
      <w:marLeft w:val="0"/>
      <w:marRight w:val="0"/>
      <w:marTop w:val="0"/>
      <w:marBottom w:val="0"/>
      <w:divBdr>
        <w:top w:val="none" w:sz="0" w:space="0" w:color="auto"/>
        <w:left w:val="none" w:sz="0" w:space="0" w:color="auto"/>
        <w:bottom w:val="none" w:sz="0" w:space="0" w:color="auto"/>
        <w:right w:val="none" w:sz="0" w:space="0" w:color="auto"/>
      </w:divBdr>
    </w:div>
    <w:div w:id="1563176335">
      <w:bodyDiv w:val="1"/>
      <w:marLeft w:val="0"/>
      <w:marRight w:val="0"/>
      <w:marTop w:val="0"/>
      <w:marBottom w:val="0"/>
      <w:divBdr>
        <w:top w:val="none" w:sz="0" w:space="0" w:color="auto"/>
        <w:left w:val="none" w:sz="0" w:space="0" w:color="auto"/>
        <w:bottom w:val="none" w:sz="0" w:space="0" w:color="auto"/>
        <w:right w:val="none" w:sz="0" w:space="0" w:color="auto"/>
      </w:divBdr>
    </w:div>
    <w:div w:id="1581021627">
      <w:bodyDiv w:val="1"/>
      <w:marLeft w:val="0"/>
      <w:marRight w:val="0"/>
      <w:marTop w:val="0"/>
      <w:marBottom w:val="0"/>
      <w:divBdr>
        <w:top w:val="none" w:sz="0" w:space="0" w:color="auto"/>
        <w:left w:val="none" w:sz="0" w:space="0" w:color="auto"/>
        <w:bottom w:val="none" w:sz="0" w:space="0" w:color="auto"/>
        <w:right w:val="none" w:sz="0" w:space="0" w:color="auto"/>
      </w:divBdr>
    </w:div>
    <w:div w:id="1622692005">
      <w:bodyDiv w:val="1"/>
      <w:marLeft w:val="0"/>
      <w:marRight w:val="0"/>
      <w:marTop w:val="0"/>
      <w:marBottom w:val="0"/>
      <w:divBdr>
        <w:top w:val="none" w:sz="0" w:space="0" w:color="auto"/>
        <w:left w:val="none" w:sz="0" w:space="0" w:color="auto"/>
        <w:bottom w:val="none" w:sz="0" w:space="0" w:color="auto"/>
        <w:right w:val="none" w:sz="0" w:space="0" w:color="auto"/>
      </w:divBdr>
    </w:div>
    <w:div w:id="1697197920">
      <w:bodyDiv w:val="1"/>
      <w:marLeft w:val="0"/>
      <w:marRight w:val="0"/>
      <w:marTop w:val="0"/>
      <w:marBottom w:val="0"/>
      <w:divBdr>
        <w:top w:val="none" w:sz="0" w:space="0" w:color="auto"/>
        <w:left w:val="none" w:sz="0" w:space="0" w:color="auto"/>
        <w:bottom w:val="none" w:sz="0" w:space="0" w:color="auto"/>
        <w:right w:val="none" w:sz="0" w:space="0" w:color="auto"/>
      </w:divBdr>
    </w:div>
    <w:div w:id="1849635789">
      <w:bodyDiv w:val="1"/>
      <w:marLeft w:val="0"/>
      <w:marRight w:val="0"/>
      <w:marTop w:val="0"/>
      <w:marBottom w:val="0"/>
      <w:divBdr>
        <w:top w:val="none" w:sz="0" w:space="0" w:color="auto"/>
        <w:left w:val="none" w:sz="0" w:space="0" w:color="auto"/>
        <w:bottom w:val="none" w:sz="0" w:space="0" w:color="auto"/>
        <w:right w:val="none" w:sz="0" w:space="0" w:color="auto"/>
      </w:divBdr>
    </w:div>
    <w:div w:id="1862934216">
      <w:bodyDiv w:val="1"/>
      <w:marLeft w:val="0"/>
      <w:marRight w:val="0"/>
      <w:marTop w:val="0"/>
      <w:marBottom w:val="0"/>
      <w:divBdr>
        <w:top w:val="none" w:sz="0" w:space="0" w:color="auto"/>
        <w:left w:val="none" w:sz="0" w:space="0" w:color="auto"/>
        <w:bottom w:val="none" w:sz="0" w:space="0" w:color="auto"/>
        <w:right w:val="none" w:sz="0" w:space="0" w:color="auto"/>
      </w:divBdr>
    </w:div>
    <w:div w:id="1948584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tshimansky@ufl.edu" TargetMode="External"/><Relationship Id="rId18" Type="http://schemas.openxmlformats.org/officeDocument/2006/relationships/hyperlink" Target="https://doi.org/10.1128/cmr.00044-19" TargetMode="External"/><Relationship Id="rId26" Type="http://schemas.openxmlformats.org/officeDocument/2006/relationships/hyperlink" Target="https://doi.org/10.1016/j.xcrm.2022.100551" TargetMode="External"/><Relationship Id="rId39" Type="http://schemas.openxmlformats.org/officeDocument/2006/relationships/hyperlink" Target="https://www.dso.ufl.edu/sccr/process/student-conduct-honor-code/" TargetMode="External"/><Relationship Id="rId21" Type="http://schemas.openxmlformats.org/officeDocument/2006/relationships/hyperlink" Target="https://doi.org/10.1016/j.vaccine.2011.06.080." TargetMode="External"/><Relationship Id="rId34" Type="http://schemas.openxmlformats.org/officeDocument/2006/relationships/hyperlink" Target="https://catalog.ufl.edu/ugrad/current/regulations/info/attendance.aspx" TargetMode="External"/><Relationship Id="rId42" Type="http://schemas.openxmlformats.org/officeDocument/2006/relationships/footer" Target="footer3.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catalog.ufl.edu/UGRD/academic-regulations/grades-grading-policies/" TargetMode="External"/><Relationship Id="rId29" Type="http://schemas.openxmlformats.org/officeDocument/2006/relationships/hyperlink" Target="https://doi.org/10.1126/science.abo0668"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ghamerlinck@ufl.edu" TargetMode="External"/><Relationship Id="rId24" Type="http://schemas.openxmlformats.org/officeDocument/2006/relationships/hyperlink" Target="https://doi.org/10.1136/bmj.l5710." TargetMode="External"/><Relationship Id="rId32" Type="http://schemas.openxmlformats.org/officeDocument/2006/relationships/hyperlink" Target="https://doi.org/10.1080/10410236.2018.1437524" TargetMode="External"/><Relationship Id="rId37" Type="http://schemas.openxmlformats.org/officeDocument/2006/relationships/hyperlink" Target="https://ufl.bluera.com/ufl/" TargetMode="External"/><Relationship Id="rId40" Type="http://schemas.openxmlformats.org/officeDocument/2006/relationships/hyperlink" Target="https://geog.ufl.edu/" TargetMode="External"/><Relationship Id="rId45"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catalog.ufl.edu/UGRD/academic-programs/general-education/" TargetMode="External"/><Relationship Id="rId23" Type="http://schemas.openxmlformats.org/officeDocument/2006/relationships/hyperlink" Target="https://doi.org/10.7189/jogh.08-020312" TargetMode="External"/><Relationship Id="rId28" Type="http://schemas.openxmlformats.org/officeDocument/2006/relationships/hyperlink" Target="https://doi.org/10.1038/d41586-020-02774-8" TargetMode="External"/><Relationship Id="rId36" Type="http://schemas.openxmlformats.org/officeDocument/2006/relationships/hyperlink" Target="https://gatorevals.aa.ufl.edu/students/" TargetMode="External"/><Relationship Id="rId10" Type="http://schemas.openxmlformats.org/officeDocument/2006/relationships/endnotes" Target="endnotes.xml"/><Relationship Id="rId19" Type="http://schemas.openxmlformats.org/officeDocument/2006/relationships/hyperlink" Target="https://doi.org/10.3201/eid1201.050979" TargetMode="External"/><Relationship Id="rId31" Type="http://schemas.openxmlformats.org/officeDocument/2006/relationships/hyperlink" Target="https://doi.org/10.1016/S0140-6736(06)68079-3." TargetMode="External"/><Relationship Id="rId44"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catalog.ufl.edu/UGRD/academic-programs/general-education/" TargetMode="External"/><Relationship Id="rId22" Type="http://schemas.openxmlformats.org/officeDocument/2006/relationships/hyperlink" Target="https://doi.org/10.3855/jidc.1204" TargetMode="External"/><Relationship Id="rId27" Type="http://schemas.openxmlformats.org/officeDocument/2006/relationships/hyperlink" Target="https://doi.org/10.1136/bmjgh-2021-006504." TargetMode="External"/><Relationship Id="rId30" Type="http://schemas.openxmlformats.org/officeDocument/2006/relationships/hyperlink" Target="https://doi.org/10.1136/bmjgh-2021-006504" TargetMode="External"/><Relationship Id="rId35" Type="http://schemas.openxmlformats.org/officeDocument/2006/relationships/hyperlink" Target="https://disability.ufl.edu/students/get-started/" TargetMode="External"/><Relationship Id="rId43" Type="http://schemas.openxmlformats.org/officeDocument/2006/relationships/fontTable" Target="fontTable.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mailto:ianpsheasmith@ufl.edu" TargetMode="External"/><Relationship Id="rId17" Type="http://schemas.openxmlformats.org/officeDocument/2006/relationships/footer" Target="footer1.xml"/><Relationship Id="rId25" Type="http://schemas.openxmlformats.org/officeDocument/2006/relationships/hyperlink" Target="https://www.nytimes.com/interactive/2020/us/coronavirus-spread.html" TargetMode="External"/><Relationship Id="rId33" Type="http://schemas.openxmlformats.org/officeDocument/2006/relationships/footer" Target="footer2.xml"/><Relationship Id="rId38" Type="http://schemas.openxmlformats.org/officeDocument/2006/relationships/hyperlink" Target="https://gatorevals.aa.ufl.edu/public-results/" TargetMode="External"/><Relationship Id="rId20" Type="http://schemas.openxmlformats.org/officeDocument/2006/relationships/hyperlink" Target="http://www.jstor.org/stable/27858180." TargetMode="External"/><Relationship Id="rId41" Type="http://schemas.openxmlformats.org/officeDocument/2006/relationships/hyperlink" Target="https://www.ombuds.ufl.edu"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738C72BB59046ACBA34DF55071566AF"/>
        <w:category>
          <w:name w:val="General"/>
          <w:gallery w:val="placeholder"/>
        </w:category>
        <w:types>
          <w:type w:val="bbPlcHdr"/>
        </w:types>
        <w:behaviors>
          <w:behavior w:val="content"/>
        </w:behaviors>
        <w:guid w:val="{AB21AD6C-3F7B-4172-94E4-9EC505C2C6F2}"/>
      </w:docPartPr>
      <w:docPartBody>
        <w:p w:rsidR="00AA55AF" w:rsidRDefault="00AA55AF">
          <w:pPr>
            <w:pStyle w:val="3738C72BB59046ACBA34DF55071566AF"/>
          </w:pPr>
          <w:r>
            <w:t>[Insert Course Title]</w:t>
          </w:r>
        </w:p>
      </w:docPartBody>
    </w:docPart>
    <w:docPart>
      <w:docPartPr>
        <w:name w:val="AD06C6B72465417C92C79446D576E9FC"/>
        <w:category>
          <w:name w:val="General"/>
          <w:gallery w:val="placeholder"/>
        </w:category>
        <w:types>
          <w:type w:val="bbPlcHdr"/>
        </w:types>
        <w:behaviors>
          <w:behavior w:val="content"/>
        </w:behaviors>
        <w:guid w:val="{8A532C9C-AE23-4A2D-A3B0-F3710D3ADFAF}"/>
      </w:docPartPr>
      <w:docPartBody>
        <w:p w:rsidR="00AA55AF" w:rsidRDefault="00AA55AF">
          <w:pPr>
            <w:pStyle w:val="AD06C6B72465417C92C79446D576E9FC"/>
          </w:pPr>
          <w:r w:rsidRPr="006D6F5D">
            <w:rPr>
              <w:rStyle w:val="PlaceholderText"/>
            </w:rPr>
            <w:t>C</w:t>
          </w:r>
          <w:r>
            <w:rPr>
              <w:rStyle w:val="PlaceholderText"/>
            </w:rPr>
            <w:t>lick arrow here to select</w:t>
          </w:r>
          <w:r w:rsidRPr="006D6F5D">
            <w:rPr>
              <w:rStyle w:val="PlaceholderText"/>
            </w:rPr>
            <w:t xml:space="preserve"> </w:t>
          </w:r>
          <w:r>
            <w:rPr>
              <w:rStyle w:val="PlaceholderText"/>
            </w:rPr>
            <w:t>Quest 1 or 2</w:t>
          </w:r>
        </w:p>
      </w:docPartBody>
    </w:docPart>
    <w:docPart>
      <w:docPartPr>
        <w:name w:val="1D788ED600124B5E9418D01F3EEEF748"/>
        <w:category>
          <w:name w:val="General"/>
          <w:gallery w:val="placeholder"/>
        </w:category>
        <w:types>
          <w:type w:val="bbPlcHdr"/>
        </w:types>
        <w:behaviors>
          <w:behavior w:val="content"/>
        </w:behaviors>
        <w:guid w:val="{2400EB5D-9361-49A2-80DF-78FAC3AAA158}"/>
      </w:docPartPr>
      <w:docPartBody>
        <w:p w:rsidR="009B2C29" w:rsidRDefault="009B2C29" w:rsidP="009B2C29">
          <w:pPr>
            <w:pStyle w:val="1D788ED600124B5E9418D01F3EEEF748"/>
          </w:pPr>
          <w:r w:rsidRPr="000329A7">
            <w:rPr>
              <w:rStyle w:val="InstructiontextChar"/>
              <w:rFonts w:eastAsiaTheme="majorEastAsia"/>
            </w:rPr>
            <w:t>Click arrow here to select Quest 1 or 2</w:t>
          </w:r>
        </w:p>
      </w:docPartBody>
    </w:docPart>
    <w:docPart>
      <w:docPartPr>
        <w:name w:val="236473CDF7C84BC8AE81B77A8F3E159C"/>
        <w:category>
          <w:name w:val="General"/>
          <w:gallery w:val="placeholder"/>
        </w:category>
        <w:types>
          <w:type w:val="bbPlcHdr"/>
        </w:types>
        <w:behaviors>
          <w:behavior w:val="content"/>
        </w:behaviors>
        <w:guid w:val="{0FC03257-D9DD-4F9B-8FCC-612200A8DEAE}"/>
      </w:docPartPr>
      <w:docPartBody>
        <w:p w:rsidR="009B2C29" w:rsidRDefault="009B2C29" w:rsidP="009B2C29">
          <w:pPr>
            <w:pStyle w:val="236473CDF7C84BC8AE81B77A8F3E159C"/>
          </w:pPr>
          <w:r w:rsidRPr="00D92115">
            <w:rPr>
              <w:rStyle w:val="InstructiontextChar"/>
            </w:rPr>
            <w:t>Click here to select your primary GenEd designation</w:t>
          </w:r>
        </w:p>
      </w:docPartBody>
    </w:docPart>
    <w:docPart>
      <w:docPartPr>
        <w:name w:val="AB881F4E1B284415819F4381615039C7"/>
        <w:category>
          <w:name w:val="General"/>
          <w:gallery w:val="placeholder"/>
        </w:category>
        <w:types>
          <w:type w:val="bbPlcHdr"/>
        </w:types>
        <w:behaviors>
          <w:behavior w:val="content"/>
        </w:behaviors>
        <w:guid w:val="{50310D8D-6C66-486F-99AC-1B710B046C99}"/>
      </w:docPartPr>
      <w:docPartBody>
        <w:p w:rsidR="009B2C29" w:rsidRDefault="009B2C29" w:rsidP="009B2C29">
          <w:pPr>
            <w:pStyle w:val="AB881F4E1B284415819F4381615039C7"/>
          </w:pPr>
          <w:r w:rsidRPr="00D92115">
            <w:rPr>
              <w:rStyle w:val="InstructiontextChar"/>
            </w:rPr>
            <w:t>Click here to select your Secondary GenEd designation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Rockwell">
    <w:panose1 w:val="02060603020205020403"/>
    <w:charset w:val="00"/>
    <w:family w:val="roman"/>
    <w:pitch w:val="variable"/>
    <w:sig w:usb0="00000007"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55AF"/>
    <w:rsid w:val="00027D7A"/>
    <w:rsid w:val="00073DAA"/>
    <w:rsid w:val="002B764E"/>
    <w:rsid w:val="002C1700"/>
    <w:rsid w:val="00323301"/>
    <w:rsid w:val="003D6CD5"/>
    <w:rsid w:val="00545A9A"/>
    <w:rsid w:val="0055605E"/>
    <w:rsid w:val="005F3691"/>
    <w:rsid w:val="0061211E"/>
    <w:rsid w:val="0071545F"/>
    <w:rsid w:val="00716D69"/>
    <w:rsid w:val="0076591E"/>
    <w:rsid w:val="009B2C29"/>
    <w:rsid w:val="00A76257"/>
    <w:rsid w:val="00AA55AF"/>
    <w:rsid w:val="00AC6048"/>
    <w:rsid w:val="00B72C2F"/>
    <w:rsid w:val="00B908D0"/>
    <w:rsid w:val="00F83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738C72BB59046ACBA34DF55071566AF">
    <w:name w:val="3738C72BB59046ACBA34DF55071566AF"/>
  </w:style>
  <w:style w:type="character" w:styleId="PlaceholderText">
    <w:name w:val="Placeholder Text"/>
    <w:basedOn w:val="DefaultParagraphFont"/>
    <w:uiPriority w:val="99"/>
    <w:semiHidden/>
    <w:rPr>
      <w:color w:val="808080"/>
    </w:rPr>
  </w:style>
  <w:style w:type="paragraph" w:customStyle="1" w:styleId="AD06C6B72465417C92C79446D576E9FC">
    <w:name w:val="AD06C6B72465417C92C79446D576E9FC"/>
  </w:style>
  <w:style w:type="paragraph" w:customStyle="1" w:styleId="Instructiontext">
    <w:name w:val="Instruction text"/>
    <w:basedOn w:val="Normal"/>
    <w:link w:val="InstructiontextChar"/>
    <w:qFormat/>
    <w:rsid w:val="009B2C29"/>
    <w:pPr>
      <w:shd w:val="clear" w:color="auto" w:fill="C1E4F5" w:themeFill="accent1" w:themeFillTint="33"/>
      <w:spacing w:after="60" w:line="240" w:lineRule="auto"/>
    </w:pPr>
    <w:rPr>
      <w:szCs w:val="21"/>
    </w:rPr>
  </w:style>
  <w:style w:type="character" w:customStyle="1" w:styleId="InstructiontextChar">
    <w:name w:val="Instruction text Char"/>
    <w:basedOn w:val="DefaultParagraphFont"/>
    <w:link w:val="Instructiontext"/>
    <w:rsid w:val="009B2C29"/>
    <w:rPr>
      <w:szCs w:val="21"/>
      <w:shd w:val="clear" w:color="auto" w:fill="C1E4F5" w:themeFill="accent1" w:themeFillTint="33"/>
    </w:rPr>
  </w:style>
  <w:style w:type="paragraph" w:customStyle="1" w:styleId="1D788ED600124B5E9418D01F3EEEF748">
    <w:name w:val="1D788ED600124B5E9418D01F3EEEF748"/>
    <w:rsid w:val="009B2C29"/>
  </w:style>
  <w:style w:type="paragraph" w:customStyle="1" w:styleId="236473CDF7C84BC8AE81B77A8F3E159C">
    <w:name w:val="236473CDF7C84BC8AE81B77A8F3E159C"/>
    <w:rsid w:val="009B2C29"/>
  </w:style>
  <w:style w:type="paragraph" w:customStyle="1" w:styleId="AB881F4E1B284415819F4381615039C7">
    <w:name w:val="AB881F4E1B284415819F4381615039C7"/>
    <w:rsid w:val="009B2C2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Custom 39">
      <a:dk1>
        <a:sysClr val="windowText" lastClr="000000"/>
      </a:dk1>
      <a:lt1>
        <a:srgbClr val="FFEFCF"/>
      </a:lt1>
      <a:dk2>
        <a:srgbClr val="44546A"/>
      </a:dk2>
      <a:lt2>
        <a:srgbClr val="CFDBCB"/>
      </a:lt2>
      <a:accent1>
        <a:srgbClr val="5B9BD5"/>
      </a:accent1>
      <a:accent2>
        <a:srgbClr val="833C0B"/>
      </a:accent2>
      <a:accent3>
        <a:srgbClr val="A5A5A5"/>
      </a:accent3>
      <a:accent4>
        <a:srgbClr val="2F5496"/>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C4822D3C81FA1C4CB3AAF3EAA21B1A3D" ma:contentTypeVersion="3" ma:contentTypeDescription="Create a new document." ma:contentTypeScope="" ma:versionID="5696de0b7416e6033f6881e4fe53e044">
  <xsd:schema xmlns:xsd="http://www.w3.org/2001/XMLSchema" xmlns:xs="http://www.w3.org/2001/XMLSchema" xmlns:p="http://schemas.microsoft.com/office/2006/metadata/properties" xmlns:ns2="f2ae436e-69e3-426e-88cd-0c9feeade052" targetNamespace="http://schemas.microsoft.com/office/2006/metadata/properties" ma:root="true" ma:fieldsID="0ec2f59906ed40a2710d37cf3bde88fe" ns2:_="">
    <xsd:import namespace="f2ae436e-69e3-426e-88cd-0c9feeade0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ae436e-69e3-426e-88cd-0c9feeade0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0643365-8740-45D6-A572-0A6B097F83A9}">
  <ds:schemaRefs>
    <ds:schemaRef ds:uri="http://schemas.openxmlformats.org/officeDocument/2006/bibliography"/>
  </ds:schemaRefs>
</ds:datastoreItem>
</file>

<file path=customXml/itemProps2.xml><?xml version="1.0" encoding="utf-8"?>
<ds:datastoreItem xmlns:ds="http://schemas.openxmlformats.org/officeDocument/2006/customXml" ds:itemID="{F748FEC0-A33B-4B3C-B616-3C8FDFDB1F28}">
  <ds:schemaRefs>
    <ds:schemaRef ds:uri="http://schemas.microsoft.com/office/2006/metadata/properties"/>
    <ds:schemaRef ds:uri="http://schemas.microsoft.com/office/infopath/2007/PartnerControls"/>
    <ds:schemaRef ds:uri="248a589d-317c-42ce-971d-ece779c67447"/>
  </ds:schemaRefs>
</ds:datastoreItem>
</file>

<file path=customXml/itemProps3.xml><?xml version="1.0" encoding="utf-8"?>
<ds:datastoreItem xmlns:ds="http://schemas.openxmlformats.org/officeDocument/2006/customXml" ds:itemID="{541B742B-649A-44F6-A84F-ECA093049914}">
  <ds:schemaRefs>
    <ds:schemaRef ds:uri="http://schemas.microsoft.com/sharepoint/v3/contenttype/forms"/>
  </ds:schemaRefs>
</ds:datastoreItem>
</file>

<file path=customXml/itemProps4.xml><?xml version="1.0" encoding="utf-8"?>
<ds:datastoreItem xmlns:ds="http://schemas.openxmlformats.org/officeDocument/2006/customXml" ds:itemID="{D6D95827-83EC-471B-99CF-BAD094DF3802}"/>
</file>

<file path=docProps/app.xml><?xml version="1.0" encoding="utf-8"?>
<Properties xmlns="http://schemas.openxmlformats.org/officeDocument/2006/extended-properties" xmlns:vt="http://schemas.openxmlformats.org/officeDocument/2006/docPropsVTypes">
  <Template>Normal.dotm</Template>
  <TotalTime>44</TotalTime>
  <Pages>17</Pages>
  <Words>5798</Words>
  <Characters>33053</Characters>
  <Application>Microsoft Office Word</Application>
  <DocSecurity>0</DocSecurity>
  <Lines>275</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UF LAS User</dc:creator>
  <cp:keywords/>
  <dc:description/>
  <cp:lastModifiedBy>Hamerlinck,Gabriela</cp:lastModifiedBy>
  <cp:revision>42</cp:revision>
  <cp:lastPrinted>2020-12-28T22:06:00Z</cp:lastPrinted>
  <dcterms:created xsi:type="dcterms:W3CDTF">2024-12-13T14:06:00Z</dcterms:created>
  <dcterms:modified xsi:type="dcterms:W3CDTF">2025-11-20T16:23:00Z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0x010100C4822D3C81FA1C4CB3AAF3EAA21B1A3D</vt:lpwstr>
  </property>
</Properties>
</file>